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w:cs="Helvetica" w:eastAsia="Helvetica" w:hAnsi="Helvetica"/>
          <w:sz w:val="20"/>
          <w:szCs w:val="20"/>
        </w:rPr>
      </w:pPr>
      <w:r w:rsidDel="00000000" w:rsidR="00000000" w:rsidRPr="00000000">
        <w:rPr>
          <w:rFonts w:ascii="Helvetica" w:cs="Helvetica" w:eastAsia="Helvetica" w:hAnsi="Helvetica"/>
          <w:sz w:val="20"/>
          <w:szCs w:val="20"/>
          <w:highlight w:val="white"/>
          <w:rtl w:val="0"/>
        </w:rPr>
        <w:t xml:space="preserve">Effective Date: 01/09/25</w:t>
        <w:br w:type="textWrapping"/>
        <w:t xml:space="preserve">Review Date: 01/09/26</w:t>
      </w:r>
      <w:r w:rsidDel="00000000" w:rsidR="00000000" w:rsidRPr="00000000">
        <w:rPr>
          <w:rFonts w:ascii="Helvetica" w:cs="Helvetica" w:eastAsia="Helvetica" w:hAnsi="Helvetica"/>
          <w:sz w:val="20"/>
          <w:szCs w:val="20"/>
          <w:rtl w:val="0"/>
        </w:rPr>
        <w:br w:type="textWrapping"/>
        <w:t xml:space="preserve">Approved by: Ione Inness, Director of SEND Tutoring</w:t>
      </w:r>
    </w:p>
    <w:p w:rsidR="00000000" w:rsidDel="00000000" w:rsidP="00000000" w:rsidRDefault="00000000" w:rsidRPr="00000000" w14:paraId="00000002">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mhte01kwv7x0" w:id="0"/>
      <w:bookmarkEnd w:id="0"/>
      <w:r w:rsidDel="00000000" w:rsidR="00000000" w:rsidRPr="00000000">
        <w:rPr>
          <w:rFonts w:ascii="Helvetica" w:cs="Helvetica" w:eastAsia="Helvetica" w:hAnsi="Helvetica"/>
          <w:b w:val="1"/>
          <w:color w:val="000000"/>
          <w:sz w:val="20"/>
          <w:szCs w:val="20"/>
          <w:rtl w:val="0"/>
        </w:rPr>
        <w:t xml:space="preserve">Contents</w:t>
      </w:r>
    </w:p>
    <w:p w:rsidR="00000000" w:rsidDel="00000000" w:rsidP="00000000" w:rsidRDefault="00000000" w:rsidRPr="00000000" w14:paraId="00000004">
      <w:pPr>
        <w:numPr>
          <w:ilvl w:val="0"/>
          <w:numId w:val="10"/>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Welcome to SEND Tutoring </w:t>
      </w:r>
    </w:p>
    <w:p w:rsidR="00000000" w:rsidDel="00000000" w:rsidP="00000000" w:rsidRDefault="00000000" w:rsidRPr="00000000" w14:paraId="00000005">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About Us</w:t>
      </w:r>
    </w:p>
    <w:p w:rsidR="00000000" w:rsidDel="00000000" w:rsidP="00000000" w:rsidRDefault="00000000" w:rsidRPr="00000000" w14:paraId="00000006">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Employment Status &amp; Contracts</w:t>
      </w:r>
    </w:p>
    <w:p w:rsidR="00000000" w:rsidDel="00000000" w:rsidP="00000000" w:rsidRDefault="00000000" w:rsidRPr="00000000" w14:paraId="00000007">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Code of Conduct</w:t>
      </w:r>
    </w:p>
    <w:p w:rsidR="00000000" w:rsidDel="00000000" w:rsidP="00000000" w:rsidRDefault="00000000" w:rsidRPr="00000000" w14:paraId="00000008">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Working Hours &amp; Availability</w:t>
      </w:r>
    </w:p>
    <w:p w:rsidR="00000000" w:rsidDel="00000000" w:rsidP="00000000" w:rsidRDefault="00000000" w:rsidRPr="00000000" w14:paraId="00000009">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Pay and Invoicing</w:t>
      </w:r>
    </w:p>
    <w:p w:rsidR="00000000" w:rsidDel="00000000" w:rsidP="00000000" w:rsidRDefault="00000000" w:rsidRPr="00000000" w14:paraId="0000000A">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Holiday and Leave Entitlement</w:t>
      </w:r>
    </w:p>
    <w:p w:rsidR="00000000" w:rsidDel="00000000" w:rsidP="00000000" w:rsidRDefault="00000000" w:rsidRPr="00000000" w14:paraId="0000000B">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Sickness and Absence</w:t>
      </w:r>
    </w:p>
    <w:p w:rsidR="00000000" w:rsidDel="00000000" w:rsidP="00000000" w:rsidRDefault="00000000" w:rsidRPr="00000000" w14:paraId="0000000C">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Safeguarding and Child Protection</w:t>
      </w:r>
    </w:p>
    <w:p w:rsidR="00000000" w:rsidDel="00000000" w:rsidP="00000000" w:rsidRDefault="00000000" w:rsidRPr="00000000" w14:paraId="0000000D">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Data Protection and Confidentiality</w:t>
      </w:r>
    </w:p>
    <w:p w:rsidR="00000000" w:rsidDel="00000000" w:rsidP="00000000" w:rsidRDefault="00000000" w:rsidRPr="00000000" w14:paraId="0000000E">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Use of Technology and Online Tutoring</w:t>
      </w:r>
    </w:p>
    <w:p w:rsidR="00000000" w:rsidDel="00000000" w:rsidP="00000000" w:rsidRDefault="00000000" w:rsidRPr="00000000" w14:paraId="0000000F">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Equal Opportunities</w:t>
      </w:r>
    </w:p>
    <w:p w:rsidR="00000000" w:rsidDel="00000000" w:rsidP="00000000" w:rsidRDefault="00000000" w:rsidRPr="00000000" w14:paraId="00000010">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Complaints and Grievances</w:t>
      </w:r>
    </w:p>
    <w:p w:rsidR="00000000" w:rsidDel="00000000" w:rsidP="00000000" w:rsidRDefault="00000000" w:rsidRPr="00000000" w14:paraId="00000011">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Disciplinary Procedure</w:t>
      </w:r>
    </w:p>
    <w:p w:rsidR="00000000" w:rsidDel="00000000" w:rsidP="00000000" w:rsidRDefault="00000000" w:rsidRPr="00000000" w14:paraId="00000012">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Health and Safety</w:t>
      </w:r>
    </w:p>
    <w:p w:rsidR="00000000" w:rsidDel="00000000" w:rsidP="00000000" w:rsidRDefault="00000000" w:rsidRPr="00000000" w14:paraId="00000013">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Pension Policy Summary</w:t>
      </w:r>
    </w:p>
    <w:p w:rsidR="00000000" w:rsidDel="00000000" w:rsidP="00000000" w:rsidRDefault="00000000" w:rsidRPr="00000000" w14:paraId="00000014">
      <w:pPr>
        <w:numPr>
          <w:ilvl w:val="0"/>
          <w:numId w:val="10"/>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Termination of Engagement</w:t>
      </w:r>
    </w:p>
    <w:p w:rsidR="00000000" w:rsidDel="00000000" w:rsidP="00000000" w:rsidRDefault="00000000" w:rsidRPr="00000000" w14:paraId="00000015">
      <w:pPr>
        <w:numPr>
          <w:ilvl w:val="0"/>
          <w:numId w:val="10"/>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Contacts and Support</w:t>
      </w:r>
    </w:p>
    <w:p w:rsidR="00000000" w:rsidDel="00000000" w:rsidP="00000000" w:rsidRDefault="00000000" w:rsidRPr="00000000" w14:paraId="00000016">
      <w:pPr>
        <w:spacing w:after="240" w:before="240" w:lineRule="auto"/>
        <w:ind w:left="0" w:firstLine="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All Full Policy’s available </w:t>
      </w:r>
    </w:p>
    <w:p w:rsidR="00000000" w:rsidDel="00000000" w:rsidP="00000000" w:rsidRDefault="00000000" w:rsidRPr="00000000" w14:paraId="00000017">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2. About Us</w:t>
      </w:r>
    </w:p>
    <w:p w:rsidR="00000000" w:rsidDel="00000000" w:rsidP="00000000" w:rsidRDefault="00000000" w:rsidRPr="00000000" w14:paraId="00000019">
      <w:pPr>
        <w:ind w:left="0" w:firstLine="0"/>
        <w:rPr>
          <w:rFonts w:ascii="Helvetica" w:cs="Helvetica" w:eastAsia="Helvetica" w:hAnsi="Helvetica"/>
          <w:sz w:val="20"/>
          <w:szCs w:val="20"/>
          <w:highlight w:val="white"/>
        </w:rPr>
      </w:pPr>
      <w:r w:rsidDel="00000000" w:rsidR="00000000" w:rsidRPr="00000000">
        <w:rPr>
          <w:rFonts w:ascii="Helvetica" w:cs="Helvetica" w:eastAsia="Helvetica" w:hAnsi="Helvetica"/>
          <w:sz w:val="20"/>
          <w:szCs w:val="20"/>
          <w:highlight w:val="white"/>
          <w:rtl w:val="0"/>
        </w:rPr>
        <w:t xml:space="preserve">SEND Tutoring specialises in providing tuition for children with special educational needs and disabilities. Beyond traditional tutoring, our SEND experts ensure collaboration, creating personalised plans and updates on your child’s progress. Elevate your child’s education with SEND Tutoring’s exclusive services, connecting you with experts committed to success.</w:t>
      </w:r>
    </w:p>
    <w:p w:rsidR="00000000" w:rsidDel="00000000" w:rsidP="00000000" w:rsidRDefault="00000000" w:rsidRPr="00000000" w14:paraId="0000001A">
      <w:pPr>
        <w:pStyle w:val="Heading3"/>
        <w:keepNext w:val="0"/>
        <w:keepLines w:val="0"/>
        <w:shd w:fill="ffffff" w:val="clear"/>
        <w:spacing w:after="0" w:before="0" w:line="288" w:lineRule="auto"/>
        <w:rPr>
          <w:rFonts w:ascii="Helvetica" w:cs="Helvetica" w:eastAsia="Helvetica" w:hAnsi="Helvetica"/>
          <w:b w:val="1"/>
          <w:color w:val="000000"/>
          <w:sz w:val="20"/>
          <w:szCs w:val="20"/>
          <w:highlight w:val="white"/>
        </w:rPr>
      </w:pPr>
      <w:bookmarkStart w:colFirst="0" w:colLast="0" w:name="_heading=h.gtcphmy95aw1" w:id="1"/>
      <w:bookmarkEnd w:id="1"/>
      <w:r w:rsidDel="00000000" w:rsidR="00000000" w:rsidRPr="00000000">
        <w:rPr>
          <w:rFonts w:ascii="Helvetica" w:cs="Helvetica" w:eastAsia="Helvetica" w:hAnsi="Helvetica"/>
          <w:b w:val="1"/>
          <w:color w:val="000000"/>
          <w:sz w:val="20"/>
          <w:szCs w:val="20"/>
          <w:highlight w:val="white"/>
          <w:rtl w:val="0"/>
        </w:rPr>
        <w:t xml:space="preserve">About our Director: Ione Inness</w:t>
      </w:r>
    </w:p>
    <w:p w:rsidR="00000000" w:rsidDel="00000000" w:rsidP="00000000" w:rsidRDefault="00000000" w:rsidRPr="00000000" w14:paraId="0000001B">
      <w:pPr>
        <w:shd w:fill="ffffff" w:val="clear"/>
        <w:spacing w:after="320" w:line="321.44" w:lineRule="auto"/>
        <w:rPr>
          <w:rFonts w:ascii="Helvetica" w:cs="Helvetica" w:eastAsia="Helvetica" w:hAnsi="Helvetica"/>
          <w:sz w:val="20"/>
          <w:szCs w:val="20"/>
          <w:highlight w:val="white"/>
        </w:rPr>
      </w:pPr>
      <w:r w:rsidDel="00000000" w:rsidR="00000000" w:rsidRPr="00000000">
        <w:rPr>
          <w:rFonts w:ascii="Helvetica" w:cs="Helvetica" w:eastAsia="Helvetica" w:hAnsi="Helvetica"/>
          <w:sz w:val="20"/>
          <w:szCs w:val="20"/>
          <w:highlight w:val="white"/>
          <w:rtl w:val="0"/>
        </w:rPr>
        <w:t xml:space="preserve">Ione has over 20 years’ experience working with children and young people. In the last 10 years she has worked with children of varying different needs, including: </w:t>
      </w:r>
      <w:hyperlink r:id="rId7">
        <w:r w:rsidDel="00000000" w:rsidR="00000000" w:rsidRPr="00000000">
          <w:rPr>
            <w:rFonts w:ascii="Helvetica" w:cs="Helvetica" w:eastAsia="Helvetica" w:hAnsi="Helvetica"/>
            <w:sz w:val="20"/>
            <w:szCs w:val="20"/>
            <w:highlight w:val="white"/>
            <w:rtl w:val="0"/>
          </w:rPr>
          <w:t xml:space="preserve">Autism</w:t>
        </w:r>
      </w:hyperlink>
      <w:r w:rsidDel="00000000" w:rsidR="00000000" w:rsidRPr="00000000">
        <w:rPr>
          <w:rFonts w:ascii="Helvetica" w:cs="Helvetica" w:eastAsia="Helvetica" w:hAnsi="Helvetica"/>
          <w:sz w:val="20"/>
          <w:szCs w:val="20"/>
          <w:highlight w:val="white"/>
          <w:rtl w:val="0"/>
        </w:rPr>
        <w:t xml:space="preserve">, </w:t>
      </w:r>
      <w:hyperlink r:id="rId8">
        <w:r w:rsidDel="00000000" w:rsidR="00000000" w:rsidRPr="00000000">
          <w:rPr>
            <w:rFonts w:ascii="Helvetica" w:cs="Helvetica" w:eastAsia="Helvetica" w:hAnsi="Helvetica"/>
            <w:sz w:val="20"/>
            <w:szCs w:val="20"/>
            <w:highlight w:val="white"/>
            <w:rtl w:val="0"/>
          </w:rPr>
          <w:t xml:space="preserve">Pathological demand avoidance (PDA)</w:t>
        </w:r>
      </w:hyperlink>
      <w:r w:rsidDel="00000000" w:rsidR="00000000" w:rsidRPr="00000000">
        <w:rPr>
          <w:rFonts w:ascii="Helvetica" w:cs="Helvetica" w:eastAsia="Helvetica" w:hAnsi="Helvetica"/>
          <w:sz w:val="20"/>
          <w:szCs w:val="20"/>
          <w:highlight w:val="white"/>
          <w:rtl w:val="0"/>
        </w:rPr>
        <w:t xml:space="preserve">, </w:t>
      </w:r>
      <w:hyperlink r:id="rId9">
        <w:r w:rsidDel="00000000" w:rsidR="00000000" w:rsidRPr="00000000">
          <w:rPr>
            <w:rFonts w:ascii="Helvetica" w:cs="Helvetica" w:eastAsia="Helvetica" w:hAnsi="Helvetica"/>
            <w:sz w:val="20"/>
            <w:szCs w:val="20"/>
            <w:highlight w:val="white"/>
            <w:rtl w:val="0"/>
          </w:rPr>
          <w:t xml:space="preserve">Attention deficit hyperactivity disorder (ADHD)</w:t>
        </w:r>
      </w:hyperlink>
      <w:r w:rsidDel="00000000" w:rsidR="00000000" w:rsidRPr="00000000">
        <w:rPr>
          <w:rFonts w:ascii="Helvetica" w:cs="Helvetica" w:eastAsia="Helvetica" w:hAnsi="Helvetica"/>
          <w:sz w:val="20"/>
          <w:szCs w:val="20"/>
          <w:highlight w:val="white"/>
          <w:rtl w:val="0"/>
        </w:rPr>
        <w:t xml:space="preserve">, Attention deficit disorder (/ADD), </w:t>
      </w:r>
      <w:hyperlink r:id="rId10">
        <w:r w:rsidDel="00000000" w:rsidR="00000000" w:rsidRPr="00000000">
          <w:rPr>
            <w:rFonts w:ascii="Helvetica" w:cs="Helvetica" w:eastAsia="Helvetica" w:hAnsi="Helvetica"/>
            <w:sz w:val="20"/>
            <w:szCs w:val="20"/>
            <w:highlight w:val="white"/>
            <w:rtl w:val="0"/>
          </w:rPr>
          <w:t xml:space="preserve">Social, emotional and mental health needs (SEMH)</w:t>
        </w:r>
      </w:hyperlink>
      <w:r w:rsidDel="00000000" w:rsidR="00000000" w:rsidRPr="00000000">
        <w:rPr>
          <w:rFonts w:ascii="Helvetica" w:cs="Helvetica" w:eastAsia="Helvetica" w:hAnsi="Helvetica"/>
          <w:sz w:val="20"/>
          <w:szCs w:val="20"/>
          <w:highlight w:val="white"/>
          <w:rtl w:val="0"/>
        </w:rPr>
        <w:t xml:space="preserve">, </w:t>
      </w:r>
      <w:hyperlink r:id="rId11">
        <w:r w:rsidDel="00000000" w:rsidR="00000000" w:rsidRPr="00000000">
          <w:rPr>
            <w:rFonts w:ascii="Helvetica" w:cs="Helvetica" w:eastAsia="Helvetica" w:hAnsi="Helvetica"/>
            <w:sz w:val="20"/>
            <w:szCs w:val="20"/>
            <w:highlight w:val="white"/>
            <w:rtl w:val="0"/>
          </w:rPr>
          <w:t xml:space="preserve">Dyslexia</w:t>
        </w:r>
      </w:hyperlink>
      <w:r w:rsidDel="00000000" w:rsidR="00000000" w:rsidRPr="00000000">
        <w:rPr>
          <w:rFonts w:ascii="Helvetica" w:cs="Helvetica" w:eastAsia="Helvetica" w:hAnsi="Helvetica"/>
          <w:sz w:val="20"/>
          <w:szCs w:val="20"/>
          <w:highlight w:val="white"/>
          <w:rtl w:val="0"/>
        </w:rPr>
        <w:t xml:space="preserve">, </w:t>
      </w:r>
      <w:hyperlink r:id="rId12">
        <w:r w:rsidDel="00000000" w:rsidR="00000000" w:rsidRPr="00000000">
          <w:rPr>
            <w:rFonts w:ascii="Helvetica" w:cs="Helvetica" w:eastAsia="Helvetica" w:hAnsi="Helvetica"/>
            <w:sz w:val="20"/>
            <w:szCs w:val="20"/>
            <w:highlight w:val="white"/>
            <w:rtl w:val="0"/>
          </w:rPr>
          <w:t xml:space="preserve">Dyspraxia</w:t>
        </w:r>
      </w:hyperlink>
      <w:r w:rsidDel="00000000" w:rsidR="00000000" w:rsidRPr="00000000">
        <w:rPr>
          <w:rFonts w:ascii="Helvetica" w:cs="Helvetica" w:eastAsia="Helvetica" w:hAnsi="Helvetica"/>
          <w:sz w:val="20"/>
          <w:szCs w:val="20"/>
          <w:highlight w:val="white"/>
          <w:rtl w:val="0"/>
        </w:rPr>
        <w:t xml:space="preserve">, </w:t>
      </w:r>
      <w:hyperlink r:id="rId13">
        <w:r w:rsidDel="00000000" w:rsidR="00000000" w:rsidRPr="00000000">
          <w:rPr>
            <w:rFonts w:ascii="Helvetica" w:cs="Helvetica" w:eastAsia="Helvetica" w:hAnsi="Helvetica"/>
            <w:sz w:val="20"/>
            <w:szCs w:val="20"/>
            <w:highlight w:val="white"/>
            <w:rtl w:val="0"/>
          </w:rPr>
          <w:t xml:space="preserve">Dyscalculia</w:t>
        </w:r>
      </w:hyperlink>
      <w:r w:rsidDel="00000000" w:rsidR="00000000" w:rsidRPr="00000000">
        <w:rPr>
          <w:rFonts w:ascii="Helvetica" w:cs="Helvetica" w:eastAsia="Helvetica" w:hAnsi="Helvetica"/>
          <w:sz w:val="20"/>
          <w:szCs w:val="20"/>
          <w:highlight w:val="white"/>
          <w:rtl w:val="0"/>
        </w:rPr>
        <w:t xml:space="preserve">, Speech and language delays or difficulties, </w:t>
      </w:r>
      <w:hyperlink r:id="rId14">
        <w:r w:rsidDel="00000000" w:rsidR="00000000" w:rsidRPr="00000000">
          <w:rPr>
            <w:rFonts w:ascii="Helvetica" w:cs="Helvetica" w:eastAsia="Helvetica" w:hAnsi="Helvetica"/>
            <w:sz w:val="20"/>
            <w:szCs w:val="20"/>
            <w:highlight w:val="white"/>
            <w:rtl w:val="0"/>
          </w:rPr>
          <w:t xml:space="preserve">Cerebral palsy</w:t>
        </w:r>
      </w:hyperlink>
      <w:r w:rsidDel="00000000" w:rsidR="00000000" w:rsidRPr="00000000">
        <w:rPr>
          <w:rFonts w:ascii="Helvetica" w:cs="Helvetica" w:eastAsia="Helvetica" w:hAnsi="Helvetica"/>
          <w:sz w:val="20"/>
          <w:szCs w:val="20"/>
          <w:highlight w:val="white"/>
          <w:rtl w:val="0"/>
        </w:rPr>
        <w:t xml:space="preserve">, Nonverbal, speech/communication delays, </w:t>
      </w:r>
      <w:r w:rsidDel="00000000" w:rsidR="00000000" w:rsidRPr="00000000">
        <w:rPr>
          <w:rFonts w:ascii="Helvetica" w:cs="Helvetica" w:eastAsia="Helvetica" w:hAnsi="Helvetica"/>
          <w:sz w:val="20"/>
          <w:szCs w:val="20"/>
          <w:highlight w:val="white"/>
          <w:rtl w:val="0"/>
        </w:rPr>
        <w:t xml:space="preserve">Challenging behaviour, Profound and multiple learning disabilities (PMLD), Anxiety, Cognition difficulties, Learning difficulties.</w:t>
      </w:r>
    </w:p>
    <w:p w:rsidR="00000000" w:rsidDel="00000000" w:rsidP="00000000" w:rsidRDefault="00000000" w:rsidRPr="00000000" w14:paraId="0000001C">
      <w:pPr>
        <w:shd w:fill="ffffff" w:val="clear"/>
        <w:spacing w:after="0" w:line="321.44" w:lineRule="auto"/>
        <w:rPr>
          <w:rFonts w:ascii="Helvetica" w:cs="Helvetica" w:eastAsia="Helvetica" w:hAnsi="Helvetica"/>
          <w:sz w:val="20"/>
          <w:szCs w:val="20"/>
          <w:highlight w:val="white"/>
        </w:rPr>
      </w:pPr>
      <w:r w:rsidDel="00000000" w:rsidR="00000000" w:rsidRPr="00000000">
        <w:rPr>
          <w:rFonts w:ascii="Helvetica" w:cs="Helvetica" w:eastAsia="Helvetica" w:hAnsi="Helvetica"/>
          <w:sz w:val="20"/>
          <w:szCs w:val="20"/>
          <w:highlight w:val="white"/>
          <w:rtl w:val="0"/>
        </w:rPr>
        <w:t xml:space="preserve">Our network of professionals, including SENCOs, Speech &amp; Language Therapists, and Educational Psychologists, offers a wrap-around service designed specifically for your child.</w:t>
      </w:r>
    </w:p>
    <w:p w:rsidR="00000000" w:rsidDel="00000000" w:rsidP="00000000" w:rsidRDefault="00000000" w:rsidRPr="00000000" w14:paraId="0000001D">
      <w:pPr>
        <w:shd w:fill="ffffff" w:val="clear"/>
        <w:spacing w:after="0" w:line="321.44" w:lineRule="auto"/>
        <w:rPr>
          <w:rFonts w:ascii="Helvetica" w:cs="Helvetica" w:eastAsia="Helvetica" w:hAnsi="Helvetica"/>
          <w:sz w:val="20"/>
          <w:szCs w:val="20"/>
          <w:highlight w:val="white"/>
        </w:rPr>
      </w:pPr>
      <w:r w:rsidDel="00000000" w:rsidR="00000000" w:rsidRPr="00000000">
        <w:rPr>
          <w:rtl w:val="0"/>
        </w:rPr>
      </w:r>
    </w:p>
    <w:p w:rsidR="00000000" w:rsidDel="00000000" w:rsidP="00000000" w:rsidRDefault="00000000" w:rsidRPr="00000000" w14:paraId="0000001E">
      <w:pPr>
        <w:pStyle w:val="Heading2"/>
        <w:keepNext w:val="0"/>
        <w:keepLines w:val="0"/>
        <w:shd w:fill="ffffff" w:val="clear"/>
        <w:spacing w:after="0" w:before="0" w:line="288" w:lineRule="auto"/>
        <w:rPr>
          <w:rFonts w:ascii="Helvetica" w:cs="Helvetica" w:eastAsia="Helvetica" w:hAnsi="Helvetica"/>
          <w:b w:val="1"/>
          <w:color w:val="000000"/>
          <w:sz w:val="20"/>
          <w:szCs w:val="20"/>
          <w:highlight w:val="white"/>
        </w:rPr>
      </w:pPr>
      <w:bookmarkStart w:colFirst="0" w:colLast="0" w:name="_heading=h.4awel9eajqaj" w:id="2"/>
      <w:bookmarkEnd w:id="2"/>
      <w:r w:rsidDel="00000000" w:rsidR="00000000" w:rsidRPr="00000000">
        <w:rPr>
          <w:rFonts w:ascii="Helvetica" w:cs="Helvetica" w:eastAsia="Helvetica" w:hAnsi="Helvetica"/>
          <w:b w:val="1"/>
          <w:color w:val="000000"/>
          <w:sz w:val="20"/>
          <w:szCs w:val="20"/>
          <w:highlight w:val="white"/>
          <w:rtl w:val="0"/>
        </w:rPr>
        <w:t xml:space="preserve">Qualifications</w:t>
      </w:r>
    </w:p>
    <w:p w:rsidR="00000000" w:rsidDel="00000000" w:rsidP="00000000" w:rsidRDefault="00000000" w:rsidRPr="00000000" w14:paraId="0000001F">
      <w:pPr>
        <w:numPr>
          <w:ilvl w:val="0"/>
          <w:numId w:val="7"/>
        </w:numPr>
        <w:shd w:fill="ffffff" w:val="clear"/>
        <w:spacing w:after="0" w:afterAutospacing="0" w:before="280" w:line="321.44" w:lineRule="auto"/>
        <w:ind w:left="720" w:hanging="360"/>
        <w:rPr>
          <w:rFonts w:ascii="Helvetica" w:cs="Helvetica" w:eastAsia="Helvetica" w:hAnsi="Helvetica"/>
          <w:color w:val="000000"/>
          <w:sz w:val="20"/>
          <w:szCs w:val="20"/>
          <w:highlight w:val="white"/>
        </w:rPr>
      </w:pPr>
      <w:r w:rsidDel="00000000" w:rsidR="00000000" w:rsidRPr="00000000">
        <w:rPr>
          <w:rFonts w:ascii="Helvetica" w:cs="Helvetica" w:eastAsia="Helvetica" w:hAnsi="Helvetica"/>
          <w:sz w:val="20"/>
          <w:szCs w:val="20"/>
          <w:highlight w:val="white"/>
          <w:rtl w:val="0"/>
        </w:rPr>
        <w:t xml:space="preserve">Qualified teacher status (QTS)</w:t>
      </w:r>
    </w:p>
    <w:p w:rsidR="00000000" w:rsidDel="00000000" w:rsidP="00000000" w:rsidRDefault="00000000" w:rsidRPr="00000000" w14:paraId="00000020">
      <w:pPr>
        <w:numPr>
          <w:ilvl w:val="0"/>
          <w:numId w:val="7"/>
        </w:numPr>
        <w:shd w:fill="ffffff" w:val="clear"/>
        <w:spacing w:after="0" w:afterAutospacing="0" w:before="0" w:beforeAutospacing="0" w:line="321.44" w:lineRule="auto"/>
        <w:ind w:left="720" w:hanging="360"/>
        <w:rPr>
          <w:rFonts w:ascii="Helvetica" w:cs="Helvetica" w:eastAsia="Helvetica" w:hAnsi="Helvetica"/>
          <w:color w:val="000000"/>
          <w:sz w:val="20"/>
          <w:szCs w:val="20"/>
          <w:highlight w:val="white"/>
        </w:rPr>
      </w:pPr>
      <w:r w:rsidDel="00000000" w:rsidR="00000000" w:rsidRPr="00000000">
        <w:rPr>
          <w:rFonts w:ascii="Helvetica" w:cs="Helvetica" w:eastAsia="Helvetica" w:hAnsi="Helvetica"/>
          <w:sz w:val="20"/>
          <w:szCs w:val="20"/>
          <w:highlight w:val="white"/>
          <w:rtl w:val="0"/>
        </w:rPr>
        <w:t xml:space="preserve">Level 5 Dyslexia SpLd, Fairley House, London.</w:t>
      </w:r>
    </w:p>
    <w:p w:rsidR="00000000" w:rsidDel="00000000" w:rsidP="00000000" w:rsidRDefault="00000000" w:rsidRPr="00000000" w14:paraId="00000021">
      <w:pPr>
        <w:numPr>
          <w:ilvl w:val="0"/>
          <w:numId w:val="7"/>
        </w:numPr>
        <w:shd w:fill="ffffff" w:val="clear"/>
        <w:spacing w:after="0" w:afterAutospacing="0" w:before="0" w:beforeAutospacing="0" w:line="321.44" w:lineRule="auto"/>
        <w:ind w:left="720" w:hanging="360"/>
        <w:rPr>
          <w:rFonts w:ascii="Helvetica" w:cs="Helvetica" w:eastAsia="Helvetica" w:hAnsi="Helvetica"/>
          <w:color w:val="000000"/>
          <w:sz w:val="20"/>
          <w:szCs w:val="20"/>
          <w:highlight w:val="white"/>
        </w:rPr>
      </w:pPr>
      <w:r w:rsidDel="00000000" w:rsidR="00000000" w:rsidRPr="00000000">
        <w:rPr>
          <w:rFonts w:ascii="Helvetica" w:cs="Helvetica" w:eastAsia="Helvetica" w:hAnsi="Helvetica"/>
          <w:sz w:val="20"/>
          <w:szCs w:val="20"/>
          <w:highlight w:val="white"/>
          <w:rtl w:val="0"/>
        </w:rPr>
        <w:t xml:space="preserve">International Child Studies MA, King’s College, London</w:t>
      </w:r>
    </w:p>
    <w:p w:rsidR="00000000" w:rsidDel="00000000" w:rsidP="00000000" w:rsidRDefault="00000000" w:rsidRPr="00000000" w14:paraId="00000022">
      <w:pPr>
        <w:numPr>
          <w:ilvl w:val="0"/>
          <w:numId w:val="7"/>
        </w:numPr>
        <w:shd w:fill="ffffff" w:val="clear"/>
        <w:spacing w:after="280" w:before="0" w:beforeAutospacing="0" w:line="321.44" w:lineRule="auto"/>
        <w:ind w:left="720" w:hanging="360"/>
        <w:rPr>
          <w:rFonts w:ascii="Helvetica" w:cs="Helvetica" w:eastAsia="Helvetica" w:hAnsi="Helvetica"/>
          <w:color w:val="000000"/>
          <w:sz w:val="20"/>
          <w:szCs w:val="20"/>
          <w:highlight w:val="white"/>
        </w:rPr>
      </w:pPr>
      <w:r w:rsidDel="00000000" w:rsidR="00000000" w:rsidRPr="00000000">
        <w:rPr>
          <w:rFonts w:ascii="Helvetica" w:cs="Helvetica" w:eastAsia="Helvetica" w:hAnsi="Helvetica"/>
          <w:sz w:val="20"/>
          <w:szCs w:val="20"/>
          <w:highlight w:val="white"/>
          <w:rtl w:val="0"/>
        </w:rPr>
        <w:t xml:space="preserve">Early Childhood Studies BA Hons, Roehampton University</w:t>
      </w:r>
    </w:p>
    <w:p w:rsidR="00000000" w:rsidDel="00000000" w:rsidP="00000000" w:rsidRDefault="00000000" w:rsidRPr="00000000" w14:paraId="00000023">
      <w:pPr>
        <w:pStyle w:val="Heading3"/>
        <w:keepNext w:val="0"/>
        <w:keepLines w:val="0"/>
        <w:shd w:fill="ffffff" w:val="clear"/>
        <w:spacing w:after="0" w:before="0" w:line="288" w:lineRule="auto"/>
        <w:rPr>
          <w:rFonts w:ascii="Helvetica" w:cs="Helvetica" w:eastAsia="Helvetica" w:hAnsi="Helvetica"/>
          <w:b w:val="1"/>
          <w:color w:val="000000"/>
          <w:sz w:val="20"/>
          <w:szCs w:val="20"/>
          <w:highlight w:val="white"/>
        </w:rPr>
      </w:pPr>
      <w:bookmarkStart w:colFirst="0" w:colLast="0" w:name="_heading=h.rti6i4ldsac" w:id="3"/>
      <w:bookmarkEnd w:id="3"/>
      <w:r w:rsidDel="00000000" w:rsidR="00000000" w:rsidRPr="00000000">
        <w:rPr>
          <w:rtl w:val="0"/>
        </w:rPr>
      </w:r>
    </w:p>
    <w:p w:rsidR="00000000" w:rsidDel="00000000" w:rsidP="00000000" w:rsidRDefault="00000000" w:rsidRPr="00000000" w14:paraId="00000024">
      <w:pPr>
        <w:pStyle w:val="Heading3"/>
        <w:keepNext w:val="0"/>
        <w:keepLines w:val="0"/>
        <w:shd w:fill="ffffff" w:val="clear"/>
        <w:spacing w:after="0" w:before="0" w:line="288" w:lineRule="auto"/>
        <w:rPr>
          <w:rFonts w:ascii="Helvetica" w:cs="Helvetica" w:eastAsia="Helvetica" w:hAnsi="Helvetica"/>
          <w:b w:val="1"/>
          <w:color w:val="000000"/>
          <w:sz w:val="20"/>
          <w:szCs w:val="20"/>
          <w:highlight w:val="white"/>
        </w:rPr>
      </w:pPr>
      <w:bookmarkStart w:colFirst="0" w:colLast="0" w:name="_heading=h.mbx45afgvenj" w:id="4"/>
      <w:bookmarkEnd w:id="4"/>
      <w:r w:rsidDel="00000000" w:rsidR="00000000" w:rsidRPr="00000000">
        <w:rPr>
          <w:rFonts w:ascii="Helvetica" w:cs="Helvetica" w:eastAsia="Helvetica" w:hAnsi="Helvetica"/>
          <w:b w:val="1"/>
          <w:color w:val="000000"/>
          <w:sz w:val="20"/>
          <w:szCs w:val="20"/>
          <w:highlight w:val="white"/>
          <w:rtl w:val="0"/>
        </w:rPr>
        <w:t xml:space="preserve">What makes SEND Tutoring different?</w:t>
      </w:r>
    </w:p>
    <w:p w:rsidR="00000000" w:rsidDel="00000000" w:rsidP="00000000" w:rsidRDefault="00000000" w:rsidRPr="00000000" w14:paraId="00000025">
      <w:pPr>
        <w:pStyle w:val="Heading2"/>
        <w:keepNext w:val="0"/>
        <w:keepLines w:val="0"/>
        <w:shd w:fill="ffffff" w:val="clear"/>
        <w:spacing w:after="0" w:before="0" w:line="288" w:lineRule="auto"/>
        <w:rPr>
          <w:rFonts w:ascii="Helvetica" w:cs="Helvetica" w:eastAsia="Helvetica" w:hAnsi="Helvetica"/>
          <w:b w:val="1"/>
          <w:color w:val="000000"/>
          <w:sz w:val="20"/>
          <w:szCs w:val="20"/>
          <w:highlight w:val="white"/>
        </w:rPr>
      </w:pPr>
      <w:bookmarkStart w:colFirst="0" w:colLast="0" w:name="_heading=h.236v0mdadnxo" w:id="5"/>
      <w:bookmarkEnd w:id="5"/>
      <w:r w:rsidDel="00000000" w:rsidR="00000000" w:rsidRPr="00000000">
        <w:rPr>
          <w:rtl w:val="0"/>
        </w:rPr>
      </w:r>
    </w:p>
    <w:p w:rsidR="00000000" w:rsidDel="00000000" w:rsidP="00000000" w:rsidRDefault="00000000" w:rsidRPr="00000000" w14:paraId="00000026">
      <w:pPr>
        <w:shd w:fill="ffffff" w:val="clear"/>
        <w:spacing w:after="320" w:line="321.44" w:lineRule="auto"/>
        <w:rPr>
          <w:rFonts w:ascii="Helvetica" w:cs="Helvetica" w:eastAsia="Helvetica" w:hAnsi="Helvetica"/>
          <w:sz w:val="20"/>
          <w:szCs w:val="20"/>
          <w:highlight w:val="white"/>
        </w:rPr>
      </w:pPr>
      <w:r w:rsidDel="00000000" w:rsidR="00000000" w:rsidRPr="00000000">
        <w:rPr>
          <w:rFonts w:ascii="Helvetica" w:cs="Helvetica" w:eastAsia="Helvetica" w:hAnsi="Helvetica"/>
          <w:sz w:val="20"/>
          <w:szCs w:val="20"/>
          <w:highlight w:val="white"/>
          <w:rtl w:val="0"/>
        </w:rPr>
        <w:t xml:space="preserve">SEND Tutoring started as an idea a few years ago when I qualified as a primary school teacher and realised that I couldn’t possibly reach all of the SEND children in my class. As a dyslexic myself I know how important it is to have support that’s relevant, fun and prevents widening the gap between you and your peers. Also, the type of intervention that supports the creative and builds inner confidence to not lose faith and believe in your own unique talents. What’s brilliant about SEND Tutoring is that all our tutors are qualified teachers who also possess additional qualifications and experience in SEN. Each specialist is focussed on a different aspect of the child and education, resulting in providers more likely to identify areas of need, and subsequently support them in an effective way.</w:t>
      </w:r>
    </w:p>
    <w:p w:rsidR="00000000" w:rsidDel="00000000" w:rsidP="00000000" w:rsidRDefault="00000000" w:rsidRPr="00000000" w14:paraId="00000027">
      <w:pPr>
        <w:shd w:fill="ffffff" w:val="clear"/>
        <w:spacing w:after="0" w:line="321.44" w:lineRule="auto"/>
        <w:rPr>
          <w:rFonts w:ascii="Helvetica" w:cs="Helvetica" w:eastAsia="Helvetica" w:hAnsi="Helvetica"/>
          <w:sz w:val="20"/>
          <w:szCs w:val="20"/>
          <w:highlight w:val="white"/>
        </w:rPr>
      </w:pPr>
      <w:r w:rsidDel="00000000" w:rsidR="00000000" w:rsidRPr="00000000">
        <w:rPr>
          <w:rFonts w:ascii="Helvetica" w:cs="Helvetica" w:eastAsia="Helvetica" w:hAnsi="Helvetica"/>
          <w:sz w:val="20"/>
          <w:szCs w:val="20"/>
          <w:highlight w:val="white"/>
          <w:rtl w:val="0"/>
        </w:rPr>
        <w:t xml:space="preserve">We are Corporate Members of </w:t>
      </w:r>
      <w:hyperlink r:id="rId15">
        <w:r w:rsidDel="00000000" w:rsidR="00000000" w:rsidRPr="00000000">
          <w:rPr>
            <w:rFonts w:ascii="Helvetica" w:cs="Helvetica" w:eastAsia="Helvetica" w:hAnsi="Helvetica"/>
            <w:sz w:val="20"/>
            <w:szCs w:val="20"/>
            <w:highlight w:val="white"/>
            <w:rtl w:val="0"/>
          </w:rPr>
          <w:t xml:space="preserve">The Tutors’ Association</w:t>
        </w:r>
      </w:hyperlink>
      <w:r w:rsidDel="00000000" w:rsidR="00000000" w:rsidRPr="00000000">
        <w:rPr>
          <w:rFonts w:ascii="Helvetica" w:cs="Helvetica" w:eastAsia="Helvetica" w:hAnsi="Helvetica"/>
          <w:sz w:val="20"/>
          <w:szCs w:val="20"/>
          <w:highlight w:val="white"/>
          <w:rtl w:val="0"/>
        </w:rPr>
        <w:t xml:space="preserve"> and also feature in </w:t>
      </w:r>
      <w:hyperlink r:id="rId16">
        <w:r w:rsidDel="00000000" w:rsidR="00000000" w:rsidRPr="00000000">
          <w:rPr>
            <w:rFonts w:ascii="Helvetica" w:cs="Helvetica" w:eastAsia="Helvetica" w:hAnsi="Helvetica"/>
            <w:sz w:val="20"/>
            <w:szCs w:val="20"/>
            <w:highlight w:val="white"/>
            <w:rtl w:val="0"/>
          </w:rPr>
          <w:t xml:space="preserve">The Good Schools Guide</w:t>
        </w:r>
      </w:hyperlink>
      <w:r w:rsidDel="00000000" w:rsidR="00000000" w:rsidRPr="00000000">
        <w:rPr>
          <w:rFonts w:ascii="Helvetica" w:cs="Helvetica" w:eastAsia="Helvetica" w:hAnsi="Helvetica"/>
          <w:sz w:val="20"/>
          <w:szCs w:val="20"/>
          <w:highlight w:val="white"/>
          <w:rtl w:val="0"/>
        </w:rPr>
        <w:t xml:space="preserve">.</w:t>
      </w:r>
    </w:p>
    <w:p w:rsidR="00000000" w:rsidDel="00000000" w:rsidP="00000000" w:rsidRDefault="00000000" w:rsidRPr="00000000" w14:paraId="00000028">
      <w:pPr>
        <w:ind w:left="0" w:firstLine="0"/>
        <w:rPr>
          <w:rFonts w:ascii="Helvetica" w:cs="Helvetica" w:eastAsia="Helvetica" w:hAnsi="Helvetica"/>
          <w:sz w:val="20"/>
          <w:szCs w:val="20"/>
          <w:highlight w:val="white"/>
        </w:rPr>
      </w:pPr>
      <w:r w:rsidDel="00000000" w:rsidR="00000000" w:rsidRPr="00000000">
        <w:rPr>
          <w:rtl w:val="0"/>
        </w:rPr>
      </w:r>
    </w:p>
    <w:p w:rsidR="00000000" w:rsidDel="00000000" w:rsidP="00000000" w:rsidRDefault="00000000" w:rsidRPr="00000000" w14:paraId="00000029">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vc3ynnl0j9ii" w:id="6"/>
      <w:bookmarkEnd w:id="6"/>
      <w:r w:rsidDel="00000000" w:rsidR="00000000" w:rsidRPr="00000000">
        <w:rPr>
          <w:rFonts w:ascii="Helvetica" w:cs="Helvetica" w:eastAsia="Helvetica" w:hAnsi="Helvetica"/>
          <w:b w:val="1"/>
          <w:color w:val="000000"/>
          <w:sz w:val="20"/>
          <w:szCs w:val="20"/>
          <w:rtl w:val="0"/>
        </w:rPr>
        <w:t xml:space="preserve">3. Employment Status &amp; Contracts</w:t>
      </w:r>
    </w:p>
    <w:p w:rsidR="00000000" w:rsidDel="00000000" w:rsidP="00000000" w:rsidRDefault="00000000" w:rsidRPr="00000000" w14:paraId="0000002B">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work with:</w:t>
      </w:r>
    </w:p>
    <w:p w:rsidR="00000000" w:rsidDel="00000000" w:rsidP="00000000" w:rsidRDefault="00000000" w:rsidRPr="00000000" w14:paraId="0000002C">
      <w:pPr>
        <w:numPr>
          <w:ilvl w:val="0"/>
          <w:numId w:val="6"/>
        </w:numPr>
        <w:spacing w:after="0" w:afterAutospacing="0" w:before="240" w:lineRule="auto"/>
        <w:ind w:left="720" w:hanging="360"/>
        <w:rPr>
          <w:rFonts w:ascii="Play" w:cs="Play" w:eastAsia="Play" w:hAnsi="Play"/>
          <w:sz w:val="20"/>
          <w:szCs w:val="20"/>
        </w:rPr>
      </w:pPr>
      <w:r w:rsidDel="00000000" w:rsidR="00000000" w:rsidRPr="00000000">
        <w:rPr>
          <w:rFonts w:ascii="Helvetica" w:cs="Helvetica" w:eastAsia="Helvetica" w:hAnsi="Helvetica"/>
          <w:b w:val="1"/>
          <w:sz w:val="20"/>
          <w:szCs w:val="20"/>
          <w:rtl w:val="0"/>
        </w:rPr>
        <w:t xml:space="preserve">Employees</w:t>
      </w:r>
      <w:r w:rsidDel="00000000" w:rsidR="00000000" w:rsidRPr="00000000">
        <w:rPr>
          <w:rFonts w:ascii="Helvetica" w:cs="Helvetica" w:eastAsia="Helvetica" w:hAnsi="Helvetica"/>
          <w:sz w:val="20"/>
          <w:szCs w:val="20"/>
          <w:rtl w:val="0"/>
        </w:rPr>
        <w:t xml:space="preserve">: Staff directly employed by SEND Tutoring with agreed working hours and benefits.</w:t>
        <w:br w:type="textWrapping"/>
      </w:r>
    </w:p>
    <w:p w:rsidR="00000000" w:rsidDel="00000000" w:rsidP="00000000" w:rsidRDefault="00000000" w:rsidRPr="00000000" w14:paraId="0000002D">
      <w:pPr>
        <w:numPr>
          <w:ilvl w:val="0"/>
          <w:numId w:val="6"/>
        </w:numPr>
        <w:spacing w:after="240" w:before="0" w:beforeAutospacing="0" w:lineRule="auto"/>
        <w:ind w:left="720" w:hanging="360"/>
        <w:rPr>
          <w:rFonts w:ascii="Play" w:cs="Play" w:eastAsia="Play" w:hAnsi="Play"/>
          <w:sz w:val="20"/>
          <w:szCs w:val="20"/>
        </w:rPr>
      </w:pPr>
      <w:r w:rsidDel="00000000" w:rsidR="00000000" w:rsidRPr="00000000">
        <w:rPr>
          <w:rFonts w:ascii="Helvetica" w:cs="Helvetica" w:eastAsia="Helvetica" w:hAnsi="Helvetica"/>
          <w:b w:val="1"/>
          <w:sz w:val="20"/>
          <w:szCs w:val="20"/>
          <w:rtl w:val="0"/>
        </w:rPr>
        <w:t xml:space="preserve">Self-employed Tutors</w:t>
      </w:r>
      <w:r w:rsidDel="00000000" w:rsidR="00000000" w:rsidRPr="00000000">
        <w:rPr>
          <w:rFonts w:ascii="Helvetica" w:cs="Helvetica" w:eastAsia="Helvetica" w:hAnsi="Helvetica"/>
          <w:sz w:val="20"/>
          <w:szCs w:val="20"/>
          <w:rtl w:val="0"/>
        </w:rPr>
        <w:t xml:space="preserve">: Freelance professionals who provide tutoring services on a contract-for-services basis.</w:t>
        <w:br w:type="textWrapping"/>
      </w:r>
    </w:p>
    <w:p w:rsidR="00000000" w:rsidDel="00000000" w:rsidP="00000000" w:rsidRDefault="00000000" w:rsidRPr="00000000" w14:paraId="0000002E">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Each team member will receive a contract or agreement outlining the terms of engagement.</w:t>
      </w:r>
    </w:p>
    <w:p w:rsidR="00000000" w:rsidDel="00000000" w:rsidP="00000000" w:rsidRDefault="00000000" w:rsidRPr="00000000" w14:paraId="0000002F">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rtvfjyqc51n" w:id="7"/>
      <w:bookmarkEnd w:id="7"/>
      <w:r w:rsidDel="00000000" w:rsidR="00000000" w:rsidRPr="00000000">
        <w:rPr>
          <w:rFonts w:ascii="Helvetica" w:cs="Helvetica" w:eastAsia="Helvetica" w:hAnsi="Helvetica"/>
          <w:b w:val="1"/>
          <w:color w:val="000000"/>
          <w:sz w:val="20"/>
          <w:szCs w:val="20"/>
          <w:rtl w:val="0"/>
        </w:rPr>
        <w:t xml:space="preserve">4. Code of Conduct</w:t>
      </w:r>
    </w:p>
    <w:p w:rsidR="00000000" w:rsidDel="00000000" w:rsidP="00000000" w:rsidRDefault="00000000" w:rsidRPr="00000000" w14:paraId="00000031">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expect all staff and tutors to:</w:t>
      </w:r>
    </w:p>
    <w:p w:rsidR="00000000" w:rsidDel="00000000" w:rsidP="00000000" w:rsidRDefault="00000000" w:rsidRPr="00000000" w14:paraId="00000032">
      <w:pPr>
        <w:numPr>
          <w:ilvl w:val="0"/>
          <w:numId w:val="16"/>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Act with professionalism and integrity at all times.</w:t>
      </w:r>
    </w:p>
    <w:p w:rsidR="00000000" w:rsidDel="00000000" w:rsidP="00000000" w:rsidRDefault="00000000" w:rsidRPr="00000000" w14:paraId="00000033">
      <w:pPr>
        <w:numPr>
          <w:ilvl w:val="0"/>
          <w:numId w:val="16"/>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Respect students, parents, and colleagues.</w:t>
      </w:r>
    </w:p>
    <w:p w:rsidR="00000000" w:rsidDel="00000000" w:rsidP="00000000" w:rsidRDefault="00000000" w:rsidRPr="00000000" w14:paraId="00000034">
      <w:pPr>
        <w:numPr>
          <w:ilvl w:val="0"/>
          <w:numId w:val="16"/>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Maintain confidentiality and data protection.</w:t>
      </w:r>
    </w:p>
    <w:p w:rsidR="00000000" w:rsidDel="00000000" w:rsidP="00000000" w:rsidRDefault="00000000" w:rsidRPr="00000000" w14:paraId="00000035">
      <w:pPr>
        <w:numPr>
          <w:ilvl w:val="0"/>
          <w:numId w:val="16"/>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Adhere to safeguarding guidelines.</w:t>
      </w:r>
    </w:p>
    <w:p w:rsidR="00000000" w:rsidDel="00000000" w:rsidP="00000000" w:rsidRDefault="00000000" w:rsidRPr="00000000" w14:paraId="00000036">
      <w:pPr>
        <w:numPr>
          <w:ilvl w:val="0"/>
          <w:numId w:val="16"/>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Avoid any conflict of interest.</w:t>
        <w:br w:type="textWrapping"/>
      </w:r>
    </w:p>
    <w:p w:rsidR="00000000" w:rsidDel="00000000" w:rsidP="00000000" w:rsidRDefault="00000000" w:rsidRPr="00000000" w14:paraId="00000037">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yicpybpziv3i" w:id="8"/>
      <w:bookmarkEnd w:id="8"/>
      <w:r w:rsidDel="00000000" w:rsidR="00000000" w:rsidRPr="00000000">
        <w:rPr>
          <w:rFonts w:ascii="Helvetica" w:cs="Helvetica" w:eastAsia="Helvetica" w:hAnsi="Helvetica"/>
          <w:b w:val="1"/>
          <w:color w:val="000000"/>
          <w:sz w:val="20"/>
          <w:szCs w:val="20"/>
          <w:rtl w:val="0"/>
        </w:rPr>
        <w:t xml:space="preserve">5. Working Hours &amp; Availability</w:t>
      </w:r>
    </w:p>
    <w:p w:rsidR="00000000" w:rsidDel="00000000" w:rsidP="00000000" w:rsidRDefault="00000000" w:rsidRPr="00000000" w14:paraId="00000039">
      <w:pPr>
        <w:numPr>
          <w:ilvl w:val="0"/>
          <w:numId w:val="1"/>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Employees: Hours are as per your contract.</w:t>
      </w:r>
    </w:p>
    <w:p w:rsidR="00000000" w:rsidDel="00000000" w:rsidP="00000000" w:rsidRDefault="00000000" w:rsidRPr="00000000" w14:paraId="0000003A">
      <w:pPr>
        <w:numPr>
          <w:ilvl w:val="0"/>
          <w:numId w:val="1"/>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Subcontractors: You are free to set your availability, but we expect clear communication regarding session times and cancellations.</w:t>
      </w:r>
    </w:p>
    <w:p w:rsidR="00000000" w:rsidDel="00000000" w:rsidP="00000000" w:rsidRDefault="00000000" w:rsidRPr="00000000" w14:paraId="0000003B">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Punctuality is critical — please ensure sessions start and end on time.</w:t>
      </w:r>
    </w:p>
    <w:p w:rsidR="00000000" w:rsidDel="00000000" w:rsidP="00000000" w:rsidRDefault="00000000" w:rsidRPr="00000000" w14:paraId="0000003C">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ypd07cbn0i4k" w:id="9"/>
      <w:bookmarkEnd w:id="9"/>
      <w:r w:rsidDel="00000000" w:rsidR="00000000" w:rsidRPr="00000000">
        <w:rPr>
          <w:rFonts w:ascii="Helvetica" w:cs="Helvetica" w:eastAsia="Helvetica" w:hAnsi="Helvetica"/>
          <w:b w:val="1"/>
          <w:color w:val="000000"/>
          <w:sz w:val="20"/>
          <w:szCs w:val="20"/>
          <w:rtl w:val="0"/>
        </w:rPr>
        <w:t xml:space="preserve">6. Pay and Invoicing</w:t>
      </w:r>
    </w:p>
    <w:p w:rsidR="00000000" w:rsidDel="00000000" w:rsidP="00000000" w:rsidRDefault="00000000" w:rsidRPr="00000000" w14:paraId="0000003E">
      <w:pPr>
        <w:numPr>
          <w:ilvl w:val="0"/>
          <w:numId w:val="2"/>
        </w:numPr>
        <w:spacing w:after="0" w:afterAutospacing="0" w:before="240" w:lineRule="auto"/>
        <w:ind w:left="720" w:hanging="360"/>
        <w:rPr>
          <w:rFonts w:ascii="Play" w:cs="Play" w:eastAsia="Play" w:hAnsi="Play"/>
          <w:sz w:val="20"/>
          <w:szCs w:val="20"/>
        </w:rPr>
      </w:pPr>
      <w:r w:rsidDel="00000000" w:rsidR="00000000" w:rsidRPr="00000000">
        <w:rPr>
          <w:rFonts w:ascii="Helvetica" w:cs="Helvetica" w:eastAsia="Helvetica" w:hAnsi="Helvetica"/>
          <w:b w:val="1"/>
          <w:sz w:val="20"/>
          <w:szCs w:val="20"/>
          <w:rtl w:val="0"/>
        </w:rPr>
        <w:t xml:space="preserve">Employees</w:t>
      </w:r>
      <w:r w:rsidDel="00000000" w:rsidR="00000000" w:rsidRPr="00000000">
        <w:rPr>
          <w:rFonts w:ascii="Helvetica" w:cs="Helvetica" w:eastAsia="Helvetica" w:hAnsi="Helvetica"/>
          <w:sz w:val="20"/>
          <w:szCs w:val="20"/>
          <w:rtl w:val="0"/>
        </w:rPr>
        <w:t xml:space="preserve">: Paid monthly via PAYE.</w:t>
      </w:r>
    </w:p>
    <w:p w:rsidR="00000000" w:rsidDel="00000000" w:rsidP="00000000" w:rsidRDefault="00000000" w:rsidRPr="00000000" w14:paraId="0000003F">
      <w:pPr>
        <w:numPr>
          <w:ilvl w:val="0"/>
          <w:numId w:val="2"/>
        </w:numPr>
        <w:spacing w:after="240" w:before="0" w:beforeAutospacing="0" w:lineRule="auto"/>
        <w:ind w:left="720" w:hanging="360"/>
        <w:rPr>
          <w:rFonts w:ascii="Play" w:cs="Play" w:eastAsia="Play" w:hAnsi="Play"/>
          <w:sz w:val="20"/>
          <w:szCs w:val="20"/>
        </w:rPr>
      </w:pPr>
      <w:r w:rsidDel="00000000" w:rsidR="00000000" w:rsidRPr="00000000">
        <w:rPr>
          <w:rFonts w:ascii="Helvetica" w:cs="Helvetica" w:eastAsia="Helvetica" w:hAnsi="Helvetica"/>
          <w:b w:val="1"/>
          <w:sz w:val="20"/>
          <w:szCs w:val="20"/>
          <w:rtl w:val="0"/>
        </w:rPr>
        <w:t xml:space="preserve">Subcontractors</w:t>
      </w:r>
      <w:r w:rsidDel="00000000" w:rsidR="00000000" w:rsidRPr="00000000">
        <w:rPr>
          <w:rFonts w:ascii="Helvetica" w:cs="Helvetica" w:eastAsia="Helvetica" w:hAnsi="Helvetica"/>
          <w:sz w:val="20"/>
          <w:szCs w:val="20"/>
          <w:rtl w:val="0"/>
        </w:rPr>
        <w:t xml:space="preserve">: Must submit invoices monthly. Payment terms are 14–30 days from receipt, depending on your agreement.</w:t>
        <w:br w:type="textWrapping"/>
      </w:r>
    </w:p>
    <w:p w:rsidR="00000000" w:rsidDel="00000000" w:rsidP="00000000" w:rsidRDefault="00000000" w:rsidRPr="00000000" w14:paraId="00000040">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Please keep records of all sessions delivered.</w:t>
      </w:r>
    </w:p>
    <w:p w:rsidR="00000000" w:rsidDel="00000000" w:rsidP="00000000" w:rsidRDefault="00000000" w:rsidRPr="00000000" w14:paraId="00000041">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sgfq975cya2x" w:id="10"/>
      <w:bookmarkEnd w:id="10"/>
      <w:r w:rsidDel="00000000" w:rsidR="00000000" w:rsidRPr="00000000">
        <w:rPr>
          <w:rtl w:val="0"/>
        </w:rPr>
      </w:r>
    </w:p>
    <w:p w:rsidR="00000000" w:rsidDel="00000000" w:rsidP="00000000" w:rsidRDefault="00000000" w:rsidRPr="00000000" w14:paraId="00000043">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613tj4koby84" w:id="11"/>
      <w:bookmarkEnd w:id="11"/>
      <w:r w:rsidDel="00000000" w:rsidR="00000000" w:rsidRPr="00000000">
        <w:rPr>
          <w:rFonts w:ascii="Helvetica" w:cs="Helvetica" w:eastAsia="Helvetica" w:hAnsi="Helvetica"/>
          <w:b w:val="1"/>
          <w:color w:val="000000"/>
          <w:sz w:val="20"/>
          <w:szCs w:val="20"/>
          <w:rtl w:val="0"/>
        </w:rPr>
        <w:t xml:space="preserve">7. Holiday and Leave Entitlement</w:t>
      </w:r>
    </w:p>
    <w:p w:rsidR="00000000" w:rsidDel="00000000" w:rsidP="00000000" w:rsidRDefault="00000000" w:rsidRPr="00000000" w14:paraId="00000044">
      <w:pPr>
        <w:numPr>
          <w:ilvl w:val="0"/>
          <w:numId w:val="9"/>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Employees are entitled to paid holiday as per their contract (at least 28 days including bank holidays for full-time staff, pro rata for part-time).</w:t>
      </w:r>
    </w:p>
    <w:p w:rsidR="00000000" w:rsidDel="00000000" w:rsidP="00000000" w:rsidRDefault="00000000" w:rsidRPr="00000000" w14:paraId="00000045">
      <w:pPr>
        <w:numPr>
          <w:ilvl w:val="0"/>
          <w:numId w:val="9"/>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Subcontractors are not entitled to paid leave but may set their own availability and take breaks as needed.</w:t>
      </w:r>
    </w:p>
    <w:p w:rsidR="00000000" w:rsidDel="00000000" w:rsidP="00000000" w:rsidRDefault="00000000" w:rsidRPr="00000000" w14:paraId="00000046">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All time off should be communicated in advance where possible.</w:t>
      </w:r>
    </w:p>
    <w:p w:rsidR="00000000" w:rsidDel="00000000" w:rsidP="00000000" w:rsidRDefault="00000000" w:rsidRPr="00000000" w14:paraId="00000047">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3n9vdhpt05uy" w:id="12"/>
      <w:bookmarkEnd w:id="12"/>
      <w:r w:rsidDel="00000000" w:rsidR="00000000" w:rsidRPr="00000000">
        <w:rPr>
          <w:rFonts w:ascii="Helvetica" w:cs="Helvetica" w:eastAsia="Helvetica" w:hAnsi="Helvetica"/>
          <w:b w:val="1"/>
          <w:color w:val="000000"/>
          <w:sz w:val="20"/>
          <w:szCs w:val="20"/>
          <w:rtl w:val="0"/>
        </w:rPr>
        <w:t xml:space="preserve">8. Sickness and Absence</w:t>
      </w:r>
    </w:p>
    <w:p w:rsidR="00000000" w:rsidDel="00000000" w:rsidP="00000000" w:rsidRDefault="00000000" w:rsidRPr="00000000" w14:paraId="00000049">
      <w:pPr>
        <w:numPr>
          <w:ilvl w:val="0"/>
          <w:numId w:val="15"/>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Employees must notify management as soon as possible if they are unwell.</w:t>
      </w:r>
    </w:p>
    <w:p w:rsidR="00000000" w:rsidDel="00000000" w:rsidP="00000000" w:rsidRDefault="00000000" w:rsidRPr="00000000" w14:paraId="0000004A">
      <w:pPr>
        <w:numPr>
          <w:ilvl w:val="0"/>
          <w:numId w:val="15"/>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Subcontractors should inform clients and/or the agency directly if unable to attend a session.</w:t>
      </w:r>
    </w:p>
    <w:p w:rsidR="00000000" w:rsidDel="00000000" w:rsidP="00000000" w:rsidRDefault="00000000" w:rsidRPr="00000000" w14:paraId="0000004B">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may ask for a doctor’s note for absences longer than 7 days (for employees).</w:t>
      </w:r>
    </w:p>
    <w:p w:rsidR="00000000" w:rsidDel="00000000" w:rsidP="00000000" w:rsidRDefault="00000000" w:rsidRPr="00000000" w14:paraId="0000004C">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aewr44595rqe" w:id="13"/>
      <w:bookmarkEnd w:id="13"/>
      <w:r w:rsidDel="00000000" w:rsidR="00000000" w:rsidRPr="00000000">
        <w:rPr>
          <w:rFonts w:ascii="Helvetica" w:cs="Helvetica" w:eastAsia="Helvetica" w:hAnsi="Helvetica"/>
          <w:b w:val="1"/>
          <w:color w:val="000000"/>
          <w:sz w:val="20"/>
          <w:szCs w:val="20"/>
          <w:rtl w:val="0"/>
        </w:rPr>
        <w:t xml:space="preserve">9. Safeguarding and Child Protection</w:t>
      </w:r>
    </w:p>
    <w:p w:rsidR="00000000" w:rsidDel="00000000" w:rsidP="00000000" w:rsidRDefault="00000000" w:rsidRPr="00000000" w14:paraId="0000004E">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As a tutoring agency working with children and young people, safeguarding is our highest priority. All tutors and staff must:</w:t>
      </w:r>
    </w:p>
    <w:p w:rsidR="00000000" w:rsidDel="00000000" w:rsidP="00000000" w:rsidRDefault="00000000" w:rsidRPr="00000000" w14:paraId="0000004F">
      <w:pPr>
        <w:numPr>
          <w:ilvl w:val="0"/>
          <w:numId w:val="8"/>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Have an up-to-date DBS check.</w:t>
      </w:r>
    </w:p>
    <w:p w:rsidR="00000000" w:rsidDel="00000000" w:rsidP="00000000" w:rsidRDefault="00000000" w:rsidRPr="00000000" w14:paraId="00000050">
      <w:pPr>
        <w:numPr>
          <w:ilvl w:val="0"/>
          <w:numId w:val="8"/>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Report any safeguarding concerns immediately to the Designated Safeguarding Lead (DSL).</w:t>
        <w:br w:type="textWrapping"/>
      </w:r>
    </w:p>
    <w:p w:rsidR="00000000" w:rsidDel="00000000" w:rsidP="00000000" w:rsidRDefault="00000000" w:rsidRPr="00000000" w14:paraId="00000051">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DSL:</w:t>
      </w:r>
      <w:r w:rsidDel="00000000" w:rsidR="00000000" w:rsidRPr="00000000">
        <w:rPr>
          <w:rFonts w:ascii="Helvetica" w:cs="Helvetica" w:eastAsia="Helvetica" w:hAnsi="Helvetica"/>
          <w:sz w:val="20"/>
          <w:szCs w:val="20"/>
          <w:rtl w:val="0"/>
        </w:rPr>
        <w:t xml:space="preserve"> Ione Inness, ioneinness@sendtutoring.co.uk</w:t>
      </w:r>
    </w:p>
    <w:p w:rsidR="00000000" w:rsidDel="00000000" w:rsidP="00000000" w:rsidRDefault="00000000" w:rsidRPr="00000000" w14:paraId="00000052">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You will receive regular safeguarding training and must adhere to our full Safeguarding Policy.</w:t>
      </w:r>
    </w:p>
    <w:p w:rsidR="00000000" w:rsidDel="00000000" w:rsidP="00000000" w:rsidRDefault="00000000" w:rsidRPr="00000000" w14:paraId="00000053">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7a8zs5ct6m4y" w:id="14"/>
      <w:bookmarkEnd w:id="14"/>
      <w:r w:rsidDel="00000000" w:rsidR="00000000" w:rsidRPr="00000000">
        <w:rPr>
          <w:rFonts w:ascii="Helvetica" w:cs="Helvetica" w:eastAsia="Helvetica" w:hAnsi="Helvetica"/>
          <w:b w:val="1"/>
          <w:color w:val="000000"/>
          <w:sz w:val="20"/>
          <w:szCs w:val="20"/>
          <w:rtl w:val="0"/>
        </w:rPr>
        <w:t xml:space="preserve">10. Data Protection and Confidentiality</w:t>
      </w:r>
    </w:p>
    <w:p w:rsidR="00000000" w:rsidDel="00000000" w:rsidP="00000000" w:rsidRDefault="00000000" w:rsidRPr="00000000" w14:paraId="00000055">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comply with the </w:t>
      </w:r>
      <w:r w:rsidDel="00000000" w:rsidR="00000000" w:rsidRPr="00000000">
        <w:rPr>
          <w:rFonts w:ascii="Helvetica" w:cs="Helvetica" w:eastAsia="Helvetica" w:hAnsi="Helvetica"/>
          <w:b w:val="1"/>
          <w:sz w:val="20"/>
          <w:szCs w:val="20"/>
          <w:rtl w:val="0"/>
        </w:rPr>
        <w:t xml:space="preserve">UK GDPR</w:t>
      </w:r>
      <w:r w:rsidDel="00000000" w:rsidR="00000000" w:rsidRPr="00000000">
        <w:rPr>
          <w:rFonts w:ascii="Helvetica" w:cs="Helvetica" w:eastAsia="Helvetica" w:hAnsi="Helvetica"/>
          <w:sz w:val="20"/>
          <w:szCs w:val="20"/>
          <w:rtl w:val="0"/>
        </w:rPr>
        <w:t xml:space="preserve"> and </w:t>
      </w:r>
      <w:r w:rsidDel="00000000" w:rsidR="00000000" w:rsidRPr="00000000">
        <w:rPr>
          <w:rFonts w:ascii="Helvetica" w:cs="Helvetica" w:eastAsia="Helvetica" w:hAnsi="Helvetica"/>
          <w:b w:val="1"/>
          <w:sz w:val="20"/>
          <w:szCs w:val="20"/>
          <w:rtl w:val="0"/>
        </w:rPr>
        <w:t xml:space="preserve">Data Protection Act 2018</w:t>
      </w:r>
      <w:r w:rsidDel="00000000" w:rsidR="00000000" w:rsidRPr="00000000">
        <w:rPr>
          <w:rFonts w:ascii="Helvetica" w:cs="Helvetica" w:eastAsia="Helvetica" w:hAnsi="Helvetica"/>
          <w:sz w:val="20"/>
          <w:szCs w:val="20"/>
          <w:rtl w:val="0"/>
        </w:rPr>
        <w:t xml:space="preserve">. Staff and tutors must:</w:t>
      </w:r>
    </w:p>
    <w:p w:rsidR="00000000" w:rsidDel="00000000" w:rsidP="00000000" w:rsidRDefault="00000000" w:rsidRPr="00000000" w14:paraId="00000056">
      <w:pPr>
        <w:numPr>
          <w:ilvl w:val="0"/>
          <w:numId w:val="3"/>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Store and process data securely.</w:t>
      </w:r>
    </w:p>
    <w:p w:rsidR="00000000" w:rsidDel="00000000" w:rsidP="00000000" w:rsidRDefault="00000000" w:rsidRPr="00000000" w14:paraId="00000057">
      <w:pPr>
        <w:numPr>
          <w:ilvl w:val="0"/>
          <w:numId w:val="3"/>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Not share client or student information without consent.</w:t>
      </w:r>
    </w:p>
    <w:p w:rsidR="00000000" w:rsidDel="00000000" w:rsidP="00000000" w:rsidRDefault="00000000" w:rsidRPr="00000000" w14:paraId="00000058">
      <w:pPr>
        <w:numPr>
          <w:ilvl w:val="0"/>
          <w:numId w:val="3"/>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Use agency-approved platforms for communication.</w:t>
        <w:br w:type="textWrapping"/>
      </w:r>
    </w:p>
    <w:p w:rsidR="00000000" w:rsidDel="00000000" w:rsidP="00000000" w:rsidRDefault="00000000" w:rsidRPr="00000000" w14:paraId="00000059">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1sjp55z2g0iw" w:id="15"/>
      <w:bookmarkEnd w:id="15"/>
      <w:r w:rsidDel="00000000" w:rsidR="00000000" w:rsidRPr="00000000">
        <w:rPr>
          <w:rFonts w:ascii="Helvetica" w:cs="Helvetica" w:eastAsia="Helvetica" w:hAnsi="Helvetica"/>
          <w:b w:val="1"/>
          <w:color w:val="000000"/>
          <w:sz w:val="20"/>
          <w:szCs w:val="20"/>
          <w:rtl w:val="0"/>
        </w:rPr>
        <w:t xml:space="preserve">11. Use of Technology and Online Tutoring</w:t>
      </w:r>
    </w:p>
    <w:p w:rsidR="00000000" w:rsidDel="00000000" w:rsidP="00000000" w:rsidRDefault="00000000" w:rsidRPr="00000000" w14:paraId="0000005B">
      <w:pPr>
        <w:numPr>
          <w:ilvl w:val="0"/>
          <w:numId w:val="5"/>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Online sessions must be delivered via approved platforms (e.g., Zoom, MS Teams).</w:t>
      </w:r>
    </w:p>
    <w:p w:rsidR="00000000" w:rsidDel="00000000" w:rsidP="00000000" w:rsidRDefault="00000000" w:rsidRPr="00000000" w14:paraId="0000005C">
      <w:pPr>
        <w:numPr>
          <w:ilvl w:val="0"/>
          <w:numId w:val="5"/>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Sessions must be conducted in a professional setting with appropriate background and lighting.</w:t>
      </w:r>
    </w:p>
    <w:p w:rsidR="00000000" w:rsidDel="00000000" w:rsidP="00000000" w:rsidRDefault="00000000" w:rsidRPr="00000000" w14:paraId="0000005D">
      <w:pPr>
        <w:numPr>
          <w:ilvl w:val="0"/>
          <w:numId w:val="5"/>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No sessions should be recorded without written consent.</w:t>
      </w:r>
    </w:p>
    <w:p w:rsidR="00000000" w:rsidDel="00000000" w:rsidP="00000000" w:rsidRDefault="00000000" w:rsidRPr="00000000" w14:paraId="0000005E">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y3unbpbvaowx" w:id="16"/>
      <w:bookmarkEnd w:id="16"/>
      <w:r w:rsidDel="00000000" w:rsidR="00000000" w:rsidRPr="00000000">
        <w:rPr>
          <w:rFonts w:ascii="Helvetica" w:cs="Helvetica" w:eastAsia="Helvetica" w:hAnsi="Helvetica"/>
          <w:b w:val="1"/>
          <w:color w:val="000000"/>
          <w:sz w:val="20"/>
          <w:szCs w:val="20"/>
          <w:rtl w:val="0"/>
        </w:rPr>
        <w:t xml:space="preserve">12. Equal Opportunities</w:t>
      </w:r>
    </w:p>
    <w:p w:rsidR="00000000" w:rsidDel="00000000" w:rsidP="00000000" w:rsidRDefault="00000000" w:rsidRPr="00000000" w14:paraId="00000060">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SEND Tutoring is committed to being an inclusive employer. We do not tolerate discrimination on the grounds of:</w:t>
      </w:r>
    </w:p>
    <w:p w:rsidR="00000000" w:rsidDel="00000000" w:rsidP="00000000" w:rsidRDefault="00000000" w:rsidRPr="00000000" w14:paraId="00000061">
      <w:pPr>
        <w:numPr>
          <w:ilvl w:val="0"/>
          <w:numId w:val="12"/>
        </w:numPr>
        <w:spacing w:after="24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Age, disability, gender, marital status, race, religion, sexual orientation, or any protected characteristic.</w:t>
        <w:br w:type="textWrapping"/>
      </w:r>
    </w:p>
    <w:p w:rsidR="00000000" w:rsidDel="00000000" w:rsidP="00000000" w:rsidRDefault="00000000" w:rsidRPr="00000000" w14:paraId="00000062">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7wwy9zqnj1k4" w:id="17"/>
      <w:bookmarkEnd w:id="17"/>
      <w:r w:rsidDel="00000000" w:rsidR="00000000" w:rsidRPr="00000000">
        <w:rPr>
          <w:rFonts w:ascii="Helvetica" w:cs="Helvetica" w:eastAsia="Helvetica" w:hAnsi="Helvetica"/>
          <w:b w:val="1"/>
          <w:color w:val="000000"/>
          <w:sz w:val="20"/>
          <w:szCs w:val="20"/>
          <w:rtl w:val="0"/>
        </w:rPr>
        <w:t xml:space="preserve">13. Complaints and Grievances</w:t>
      </w:r>
    </w:p>
    <w:p w:rsidR="00000000" w:rsidDel="00000000" w:rsidP="00000000" w:rsidRDefault="00000000" w:rsidRPr="00000000" w14:paraId="00000064">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If you have a concern or grievance:</w:t>
      </w:r>
    </w:p>
    <w:p w:rsidR="00000000" w:rsidDel="00000000" w:rsidP="00000000" w:rsidRDefault="00000000" w:rsidRPr="00000000" w14:paraId="00000065">
      <w:pPr>
        <w:numPr>
          <w:ilvl w:val="0"/>
          <w:numId w:val="4"/>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Try to resolve it informally.</w:t>
      </w:r>
    </w:p>
    <w:p w:rsidR="00000000" w:rsidDel="00000000" w:rsidP="00000000" w:rsidRDefault="00000000" w:rsidRPr="00000000" w14:paraId="00000066">
      <w:pPr>
        <w:numPr>
          <w:ilvl w:val="0"/>
          <w:numId w:val="4"/>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If unresolved, raise it in writing to [Manager’s Name].</w:t>
      </w:r>
    </w:p>
    <w:p w:rsidR="00000000" w:rsidDel="00000000" w:rsidP="00000000" w:rsidRDefault="00000000" w:rsidRPr="00000000" w14:paraId="00000067">
      <w:pPr>
        <w:numPr>
          <w:ilvl w:val="0"/>
          <w:numId w:val="4"/>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formal meeting will be arranged, and a response given in writing.</w:t>
      </w:r>
    </w:p>
    <w:p w:rsidR="00000000" w:rsidDel="00000000" w:rsidP="00000000" w:rsidRDefault="00000000" w:rsidRPr="00000000" w14:paraId="00000068">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also operate a student/parent complaints procedure.</w:t>
      </w:r>
    </w:p>
    <w:p w:rsidR="00000000" w:rsidDel="00000000" w:rsidP="00000000" w:rsidRDefault="00000000" w:rsidRPr="00000000" w14:paraId="00000069">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ue91z03jf564" w:id="18"/>
      <w:bookmarkEnd w:id="18"/>
      <w:r w:rsidDel="00000000" w:rsidR="00000000" w:rsidRPr="00000000">
        <w:rPr>
          <w:rFonts w:ascii="Helvetica" w:cs="Helvetica" w:eastAsia="Helvetica" w:hAnsi="Helvetica"/>
          <w:b w:val="1"/>
          <w:color w:val="000000"/>
          <w:sz w:val="20"/>
          <w:szCs w:val="20"/>
          <w:rtl w:val="0"/>
        </w:rPr>
        <w:t xml:space="preserve">14. Disciplinary Procedure</w:t>
      </w:r>
    </w:p>
    <w:p w:rsidR="00000000" w:rsidDel="00000000" w:rsidP="00000000" w:rsidRDefault="00000000" w:rsidRPr="00000000" w14:paraId="0000006B">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aim to address all issues fairly and constructively. However, in cases of misconduct, we may take disciplinary action including:</w:t>
      </w:r>
    </w:p>
    <w:p w:rsidR="00000000" w:rsidDel="00000000" w:rsidP="00000000" w:rsidRDefault="00000000" w:rsidRPr="00000000" w14:paraId="0000006C">
      <w:pPr>
        <w:numPr>
          <w:ilvl w:val="0"/>
          <w:numId w:val="13"/>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Verbal warning</w:t>
        <w:br w:type="textWrapping"/>
      </w:r>
    </w:p>
    <w:p w:rsidR="00000000" w:rsidDel="00000000" w:rsidP="00000000" w:rsidRDefault="00000000" w:rsidRPr="00000000" w14:paraId="0000006D">
      <w:pPr>
        <w:numPr>
          <w:ilvl w:val="0"/>
          <w:numId w:val="13"/>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Written warning</w:t>
      </w:r>
    </w:p>
    <w:p w:rsidR="00000000" w:rsidDel="00000000" w:rsidP="00000000" w:rsidRDefault="00000000" w:rsidRPr="00000000" w14:paraId="0000006E">
      <w:pPr>
        <w:numPr>
          <w:ilvl w:val="0"/>
          <w:numId w:val="13"/>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Termination of employment or contract</w:t>
      </w:r>
    </w:p>
    <w:p w:rsidR="00000000" w:rsidDel="00000000" w:rsidP="00000000" w:rsidRDefault="00000000" w:rsidRPr="00000000" w14:paraId="0000006F">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Gross misconduct (e.g., safeguarding breaches, fraud, violence) may result in immediate termination.</w:t>
      </w:r>
    </w:p>
    <w:p w:rsidR="00000000" w:rsidDel="00000000" w:rsidP="00000000" w:rsidRDefault="00000000" w:rsidRPr="00000000" w14:paraId="00000070">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d5kjsnvemzew" w:id="19"/>
      <w:bookmarkEnd w:id="19"/>
      <w:r w:rsidDel="00000000" w:rsidR="00000000" w:rsidRPr="00000000">
        <w:rPr>
          <w:rFonts w:ascii="Helvetica" w:cs="Helvetica" w:eastAsia="Helvetica" w:hAnsi="Helvetica"/>
          <w:b w:val="1"/>
          <w:color w:val="000000"/>
          <w:sz w:val="20"/>
          <w:szCs w:val="20"/>
          <w:rtl w:val="0"/>
        </w:rPr>
        <w:t xml:space="preserve">15. Health and Safety</w:t>
      </w:r>
    </w:p>
    <w:p w:rsidR="00000000" w:rsidDel="00000000" w:rsidP="00000000" w:rsidRDefault="00000000" w:rsidRPr="00000000" w14:paraId="00000072">
      <w:pPr>
        <w:numPr>
          <w:ilvl w:val="0"/>
          <w:numId w:val="17"/>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All staff must take reasonable care of their own health and safety and that of others.</w:t>
      </w:r>
    </w:p>
    <w:p w:rsidR="00000000" w:rsidDel="00000000" w:rsidP="00000000" w:rsidRDefault="00000000" w:rsidRPr="00000000" w14:paraId="00000073">
      <w:pPr>
        <w:numPr>
          <w:ilvl w:val="0"/>
          <w:numId w:val="17"/>
        </w:numPr>
        <w:spacing w:after="0" w:afterAutospacing="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Online tutors must ensure their work environment is safe and appropriate.</w:t>
      </w:r>
    </w:p>
    <w:p w:rsidR="00000000" w:rsidDel="00000000" w:rsidP="00000000" w:rsidRDefault="00000000" w:rsidRPr="00000000" w14:paraId="00000074">
      <w:pPr>
        <w:numPr>
          <w:ilvl w:val="0"/>
          <w:numId w:val="17"/>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Report any risks or incidents to management.</w:t>
      </w:r>
    </w:p>
    <w:p w:rsidR="00000000" w:rsidDel="00000000" w:rsidP="00000000" w:rsidRDefault="00000000" w:rsidRPr="00000000" w14:paraId="00000075">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7oa8q077s7eh" w:id="20"/>
      <w:bookmarkEnd w:id="20"/>
      <w:r w:rsidDel="00000000" w:rsidR="00000000" w:rsidRPr="00000000">
        <w:rPr>
          <w:rFonts w:ascii="Helvetica" w:cs="Helvetica" w:eastAsia="Helvetica" w:hAnsi="Helvetica"/>
          <w:b w:val="1"/>
          <w:color w:val="000000"/>
          <w:sz w:val="20"/>
          <w:szCs w:val="20"/>
          <w:rtl w:val="0"/>
        </w:rPr>
        <w:t xml:space="preserve">16. Pension Policy Summary</w:t>
      </w:r>
    </w:p>
    <w:p w:rsidR="00000000" w:rsidDel="00000000" w:rsidP="00000000" w:rsidRDefault="00000000" w:rsidRPr="00000000" w14:paraId="00000077">
      <w:pPr>
        <w:numPr>
          <w:ilvl w:val="0"/>
          <w:numId w:val="11"/>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Employees are enrolled into a workplace pension scheme if eligible (see full Pension Policy).</w:t>
      </w:r>
    </w:p>
    <w:p w:rsidR="00000000" w:rsidDel="00000000" w:rsidP="00000000" w:rsidRDefault="00000000" w:rsidRPr="00000000" w14:paraId="00000078">
      <w:pPr>
        <w:numPr>
          <w:ilvl w:val="0"/>
          <w:numId w:val="11"/>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Subcontractors are responsible for arranging their own pension contributions.</w:t>
      </w:r>
    </w:p>
    <w:p w:rsidR="00000000" w:rsidDel="00000000" w:rsidP="00000000" w:rsidRDefault="00000000" w:rsidRPr="00000000" w14:paraId="00000079">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u6yhv4jbzix6" w:id="21"/>
      <w:bookmarkEnd w:id="21"/>
      <w:r w:rsidDel="00000000" w:rsidR="00000000" w:rsidRPr="00000000">
        <w:rPr>
          <w:rFonts w:ascii="Helvetica" w:cs="Helvetica" w:eastAsia="Helvetica" w:hAnsi="Helvetica"/>
          <w:b w:val="1"/>
          <w:color w:val="000000"/>
          <w:sz w:val="20"/>
          <w:szCs w:val="20"/>
          <w:rtl w:val="0"/>
        </w:rPr>
        <w:t xml:space="preserve">17. Termination of Engagement</w:t>
      </w:r>
    </w:p>
    <w:p w:rsidR="00000000" w:rsidDel="00000000" w:rsidP="00000000" w:rsidRDefault="00000000" w:rsidRPr="00000000" w14:paraId="0000007B">
      <w:pPr>
        <w:numPr>
          <w:ilvl w:val="0"/>
          <w:numId w:val="14"/>
        </w:numPr>
        <w:spacing w:after="0" w:afterAutospacing="0" w:before="24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Employees: Notice periods are outlined in your contract.</w:t>
      </w:r>
    </w:p>
    <w:p w:rsidR="00000000" w:rsidDel="00000000" w:rsidP="00000000" w:rsidRDefault="00000000" w:rsidRPr="00000000" w14:paraId="0000007C">
      <w:pPr>
        <w:numPr>
          <w:ilvl w:val="0"/>
          <w:numId w:val="14"/>
        </w:numPr>
        <w:spacing w:after="240" w:before="0" w:beforeAutospacing="0" w:lineRule="auto"/>
        <w:ind w:left="720" w:hanging="36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Subcontractors: You may terminate your agreement by giving written notice as per your contract terms.</w:t>
      </w:r>
    </w:p>
    <w:p w:rsidR="00000000" w:rsidDel="00000000" w:rsidP="00000000" w:rsidRDefault="00000000" w:rsidRPr="00000000" w14:paraId="0000007D">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We expect both parties to provide adequate notice to ensure continuity for students.</w:t>
      </w:r>
    </w:p>
    <w:p w:rsidR="00000000" w:rsidDel="00000000" w:rsidP="00000000" w:rsidRDefault="00000000" w:rsidRPr="00000000" w14:paraId="0000007E">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r18s97lsrkue" w:id="22"/>
      <w:bookmarkEnd w:id="22"/>
      <w:r w:rsidDel="00000000" w:rsidR="00000000" w:rsidRPr="00000000">
        <w:rPr>
          <w:rFonts w:ascii="Helvetica" w:cs="Helvetica" w:eastAsia="Helvetica" w:hAnsi="Helvetica"/>
          <w:b w:val="1"/>
          <w:color w:val="000000"/>
          <w:sz w:val="20"/>
          <w:szCs w:val="20"/>
          <w:rtl w:val="0"/>
        </w:rPr>
        <w:t xml:space="preserve">18. Contacts and Support</w:t>
      </w:r>
    </w:p>
    <w:p w:rsidR="00000000" w:rsidDel="00000000" w:rsidP="00000000" w:rsidRDefault="00000000" w:rsidRPr="00000000" w14:paraId="00000080">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For any issues, please contact:</w:t>
      </w:r>
    </w:p>
    <w:p w:rsidR="00000000" w:rsidDel="00000000" w:rsidP="00000000" w:rsidRDefault="00000000" w:rsidRPr="00000000" w14:paraId="00000081">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General Enquiries</w:t>
        <w:br w:type="textWrapping"/>
      </w:r>
      <w:r w:rsidDel="00000000" w:rsidR="00000000" w:rsidRPr="00000000">
        <w:rPr>
          <w:rFonts w:ascii="Helvetica" w:cs="Helvetica" w:eastAsia="Helvetica" w:hAnsi="Helvetica"/>
          <w:sz w:val="20"/>
          <w:szCs w:val="20"/>
          <w:rtl w:val="0"/>
        </w:rPr>
        <w:t xml:space="preserve">Ione Inness, Director - 0203 441 3097</w:t>
      </w:r>
    </w:p>
    <w:p w:rsidR="00000000" w:rsidDel="00000000" w:rsidP="00000000" w:rsidRDefault="00000000" w:rsidRPr="00000000" w14:paraId="00000082">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Safeguarding Lead</w:t>
        <w:br w:type="textWrapping"/>
      </w:r>
      <w:r w:rsidDel="00000000" w:rsidR="00000000" w:rsidRPr="00000000">
        <w:rPr>
          <w:rFonts w:ascii="Helvetica" w:cs="Helvetica" w:eastAsia="Helvetica" w:hAnsi="Helvetica"/>
          <w:sz w:val="20"/>
          <w:szCs w:val="20"/>
          <w:rtl w:val="0"/>
        </w:rPr>
        <w:t xml:space="preserve"> Ione Inness - ioneinness@sendtutoring.co.uk</w:t>
        <w:br w:type="textWrapping"/>
      </w:r>
    </w:p>
    <w:p w:rsidR="00000000" w:rsidDel="00000000" w:rsidP="00000000" w:rsidRDefault="00000000" w:rsidRPr="00000000" w14:paraId="00000083">
      <w:pPr>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spacing w:before="360" w:lineRule="auto"/>
        <w:rPr>
          <w:rFonts w:ascii="Helvetica" w:cs="Helvetica" w:eastAsia="Helvetica" w:hAnsi="Helvetica"/>
          <w:b w:val="1"/>
          <w:color w:val="000000"/>
          <w:sz w:val="20"/>
          <w:szCs w:val="20"/>
        </w:rPr>
      </w:pPr>
      <w:bookmarkStart w:colFirst="0" w:colLast="0" w:name="_heading=h.cqq1qahnvgi6" w:id="23"/>
      <w:bookmarkEnd w:id="23"/>
      <w:r w:rsidDel="00000000" w:rsidR="00000000" w:rsidRPr="00000000">
        <w:rPr>
          <w:rFonts w:ascii="Helvetica" w:cs="Helvetica" w:eastAsia="Helvetica" w:hAnsi="Helvetica"/>
          <w:b w:val="1"/>
          <w:color w:val="000000"/>
          <w:sz w:val="20"/>
          <w:szCs w:val="20"/>
          <w:rtl w:val="0"/>
        </w:rPr>
        <w:t xml:space="preserve">Acknowledgment</w:t>
      </w:r>
    </w:p>
    <w:p w:rsidR="00000000" w:rsidDel="00000000" w:rsidP="00000000" w:rsidRDefault="00000000" w:rsidRPr="00000000" w14:paraId="00000085">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Please sign below to confirm you have read, understood, and agreed to follow the Staff Handbook:</w:t>
      </w:r>
    </w:p>
    <w:p w:rsidR="00000000" w:rsidDel="00000000" w:rsidP="00000000" w:rsidRDefault="00000000" w:rsidRPr="00000000" w14:paraId="00000086">
      <w:pPr>
        <w:spacing w:after="240" w:before="240" w:lineRule="auto"/>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Name:</w:t>
      </w:r>
      <w:r w:rsidDel="00000000" w:rsidR="00000000" w:rsidRPr="00000000">
        <w:rPr>
          <w:rFonts w:ascii="Helvetica" w:cs="Helvetica" w:eastAsia="Helvetica" w:hAnsi="Helvetica"/>
          <w:sz w:val="20"/>
          <w:szCs w:val="20"/>
          <w:rtl w:val="0"/>
        </w:rPr>
        <w:t xml:space="preserve"> ___________________________</w:t>
        <w:br w:type="textWrapping"/>
        <w:t xml:space="preserve"> </w:t>
      </w:r>
      <w:r w:rsidDel="00000000" w:rsidR="00000000" w:rsidRPr="00000000">
        <w:rPr>
          <w:rFonts w:ascii="Helvetica" w:cs="Helvetica" w:eastAsia="Helvetica" w:hAnsi="Helvetica"/>
          <w:b w:val="1"/>
          <w:sz w:val="20"/>
          <w:szCs w:val="20"/>
          <w:rtl w:val="0"/>
        </w:rPr>
        <w:t xml:space="preserve">Role:</w:t>
      </w:r>
      <w:r w:rsidDel="00000000" w:rsidR="00000000" w:rsidRPr="00000000">
        <w:rPr>
          <w:rFonts w:ascii="Helvetica" w:cs="Helvetica" w:eastAsia="Helvetica" w:hAnsi="Helvetica"/>
          <w:sz w:val="20"/>
          <w:szCs w:val="20"/>
          <w:rtl w:val="0"/>
        </w:rPr>
        <w:t xml:space="preserve"> ____________________________</w:t>
        <w:br w:type="textWrapping"/>
        <w:t xml:space="preserve"> </w:t>
      </w:r>
      <w:r w:rsidDel="00000000" w:rsidR="00000000" w:rsidRPr="00000000">
        <w:rPr>
          <w:rFonts w:ascii="Helvetica" w:cs="Helvetica" w:eastAsia="Helvetica" w:hAnsi="Helvetica"/>
          <w:b w:val="1"/>
          <w:sz w:val="20"/>
          <w:szCs w:val="20"/>
          <w:rtl w:val="0"/>
        </w:rPr>
        <w:t xml:space="preserve">Signature:</w:t>
      </w:r>
      <w:r w:rsidDel="00000000" w:rsidR="00000000" w:rsidRPr="00000000">
        <w:rPr>
          <w:rFonts w:ascii="Helvetica" w:cs="Helvetica" w:eastAsia="Helvetica" w:hAnsi="Helvetica"/>
          <w:sz w:val="20"/>
          <w:szCs w:val="20"/>
          <w:rtl w:val="0"/>
        </w:rPr>
        <w:t xml:space="preserve"> ________________________</w:t>
        <w:br w:type="textWrapping"/>
        <w:t xml:space="preserve"> </w:t>
      </w:r>
      <w:r w:rsidDel="00000000" w:rsidR="00000000" w:rsidRPr="00000000">
        <w:rPr>
          <w:rFonts w:ascii="Helvetica" w:cs="Helvetica" w:eastAsia="Helvetica" w:hAnsi="Helvetica"/>
          <w:b w:val="1"/>
          <w:sz w:val="20"/>
          <w:szCs w:val="20"/>
          <w:rtl w:val="0"/>
        </w:rPr>
        <w:t xml:space="preserve">Date:</w:t>
      </w:r>
      <w:r w:rsidDel="00000000" w:rsidR="00000000" w:rsidRPr="00000000">
        <w:rPr>
          <w:rFonts w:ascii="Helvetica" w:cs="Helvetica" w:eastAsia="Helvetica" w:hAnsi="Helvetica"/>
          <w:sz w:val="20"/>
          <w:szCs w:val="20"/>
          <w:rtl w:val="0"/>
        </w:rPr>
        <w:t xml:space="preserve"> ____________________________</w:t>
      </w:r>
    </w:p>
    <w:p w:rsidR="00000000" w:rsidDel="00000000" w:rsidP="00000000" w:rsidRDefault="00000000" w:rsidRPr="00000000" w14:paraId="00000087">
      <w:pPr>
        <w:rPr>
          <w:rFonts w:ascii="Helvetica" w:cs="Helvetica" w:eastAsia="Helvetica" w:hAnsi="Helvetica"/>
          <w:sz w:val="20"/>
          <w:szCs w:val="20"/>
        </w:rPr>
      </w:pPr>
      <w:r w:rsidDel="00000000" w:rsidR="00000000" w:rsidRPr="00000000">
        <w:rPr>
          <w:rtl w:val="0"/>
        </w:rPr>
      </w:r>
    </w:p>
    <w:p w:rsidR="00000000" w:rsidDel="00000000" w:rsidP="00000000" w:rsidRDefault="00000000" w:rsidRPr="00000000" w14:paraId="00000088">
      <w:pPr>
        <w:rPr>
          <w:rFonts w:ascii="Play" w:cs="Play" w:eastAsia="Play" w:hAnsi="Play"/>
        </w:rPr>
      </w:pPr>
      <w:r w:rsidDel="00000000" w:rsidR="00000000" w:rsidRPr="00000000">
        <w:rPr>
          <w:rtl w:val="0"/>
        </w:rPr>
      </w:r>
    </w:p>
    <w:sectPr>
      <w:headerReference r:id="rId17" w:type="default"/>
      <w:footerReference r:id="rId18" w:type="default"/>
      <w:pgSz w:h="11906" w:w="16838" w:orient="landscape"/>
      <w:pgMar w:bottom="1440" w:top="1440" w:left="1440" w:right="1440" w:header="708" w:footer="708"/>
      <w:pgNumType w:start="1"/>
      <w:cols w:equalWidth="0" w:num="2">
        <w:col w:space="720" w:w="6618.88"/>
        <w:col w:space="0" w:w="66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ab/>
      <w:tab/>
      <w:t xml:space="preserve">Policy Version: 001</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line="240" w:lineRule="auto"/>
      <w:rPr>
        <w:rFonts w:ascii="Helvetica" w:cs="Helvetica" w:eastAsia="Helvetica" w:hAnsi="Helvetica"/>
        <w:b w:val="1"/>
        <w:sz w:val="48"/>
        <w:szCs w:val="48"/>
      </w:rPr>
    </w:pPr>
    <w:r w:rsidDel="00000000" w:rsidR="00000000" w:rsidRPr="00000000">
      <w:rPr>
        <w:rFonts w:ascii="Play" w:cs="Play" w:eastAsia="Play" w:hAnsi="Play"/>
        <w:b w:val="1"/>
      </w:rPr>
      <w:drawing>
        <wp:inline distB="0" distT="0" distL="0" distR="0">
          <wp:extent cx="1664875" cy="936469"/>
          <wp:effectExtent b="0" l="0" r="0" t="0"/>
          <wp:docPr descr="A pink and blue arrow with blue text&#10;&#10;AI-generated content may be incorrect." id="33244578" name="image1.png"/>
          <a:graphic>
            <a:graphicData uri="http://schemas.openxmlformats.org/drawingml/2006/picture">
              <pic:pic>
                <pic:nvPicPr>
                  <pic:cNvPr descr="A pink and blue arrow with blue text&#10;&#10;AI-generated content may be incorrect." id="0" name="image1.png"/>
                  <pic:cNvPicPr preferRelativeResize="0"/>
                </pic:nvPicPr>
                <pic:blipFill>
                  <a:blip r:embed="rId1"/>
                  <a:srcRect b="0" l="0" r="0" t="0"/>
                  <a:stretch>
                    <a:fillRect/>
                  </a:stretch>
                </pic:blipFill>
                <pic:spPr>
                  <a:xfrm>
                    <a:off x="0" y="0"/>
                    <a:ext cx="1664875" cy="936469"/>
                  </a:xfrm>
                  <a:prstGeom prst="rect"/>
                  <a:ln/>
                </pic:spPr>
              </pic:pic>
            </a:graphicData>
          </a:graphic>
        </wp:inline>
      </w:drawing>
    </w:r>
    <w:r w:rsidDel="00000000" w:rsidR="00000000" w:rsidRPr="00000000">
      <w:rPr>
        <w:rFonts w:ascii="Play" w:cs="Play" w:eastAsia="Play" w:hAnsi="Play"/>
        <w:b w:val="1"/>
        <w:rtl w:val="0"/>
      </w:rPr>
      <w:tab/>
      <w:tab/>
    </w:r>
    <w:r w:rsidDel="00000000" w:rsidR="00000000" w:rsidRPr="00000000">
      <w:rPr>
        <w:rFonts w:ascii="Helvetica" w:cs="Helvetica" w:eastAsia="Helvetica" w:hAnsi="Helvetica"/>
        <w:b w:val="1"/>
        <w:sz w:val="48"/>
        <w:szCs w:val="48"/>
        <w:rtl w:val="0"/>
      </w:rPr>
      <w:t xml:space="preserve">SEND Tutoring:  Staff Handbook</w:t>
    </w:r>
  </w:p>
  <w:p w:rsidR="00000000" w:rsidDel="00000000" w:rsidP="00000000" w:rsidRDefault="00000000" w:rsidRPr="00000000" w14:paraId="0000008A">
    <w:pPr>
      <w:spacing w:line="240" w:lineRule="auto"/>
      <w:rPr>
        <w:rFonts w:ascii="Play" w:cs="Play" w:eastAsia="Play" w:hAnsi="Play"/>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2b4d9b"/>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011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11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11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11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11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11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11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11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11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11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11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11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11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11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11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116E"/>
    <w:rPr>
      <w:i w:val="1"/>
      <w:iCs w:val="1"/>
      <w:color w:val="404040" w:themeColor="text1" w:themeTint="0000BF"/>
    </w:rPr>
  </w:style>
  <w:style w:type="paragraph" w:styleId="ListParagraph">
    <w:name w:val="List Paragraph"/>
    <w:basedOn w:val="Normal"/>
    <w:uiPriority w:val="34"/>
    <w:qFormat w:val="1"/>
    <w:rsid w:val="0020116E"/>
    <w:pPr>
      <w:ind w:left="720"/>
      <w:contextualSpacing w:val="1"/>
    </w:pPr>
  </w:style>
  <w:style w:type="character" w:styleId="IntenseEmphasis">
    <w:name w:val="Intense Emphasis"/>
    <w:basedOn w:val="DefaultParagraphFont"/>
    <w:uiPriority w:val="21"/>
    <w:qFormat w:val="1"/>
    <w:rsid w:val="0020116E"/>
    <w:rPr>
      <w:i w:val="1"/>
      <w:iCs w:val="1"/>
      <w:color w:val="0f4761" w:themeColor="accent1" w:themeShade="0000BF"/>
    </w:rPr>
  </w:style>
  <w:style w:type="paragraph" w:styleId="IntenseQuote">
    <w:name w:val="Intense Quote"/>
    <w:basedOn w:val="Normal"/>
    <w:next w:val="Normal"/>
    <w:link w:val="IntenseQuoteChar"/>
    <w:uiPriority w:val="30"/>
    <w:qFormat w:val="1"/>
    <w:rsid w:val="002011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116E"/>
    <w:rPr>
      <w:i w:val="1"/>
      <w:iCs w:val="1"/>
      <w:color w:val="0f4761" w:themeColor="accent1" w:themeShade="0000BF"/>
    </w:rPr>
  </w:style>
  <w:style w:type="character" w:styleId="IntenseReference">
    <w:name w:val="Intense Reference"/>
    <w:basedOn w:val="DefaultParagraphFont"/>
    <w:uiPriority w:val="32"/>
    <w:qFormat w:val="1"/>
    <w:rsid w:val="0020116E"/>
    <w:rPr>
      <w:b w:val="1"/>
      <w:bCs w:val="1"/>
      <w:smallCaps w:val="1"/>
      <w:color w:val="0f4761" w:themeColor="accent1" w:themeShade="0000BF"/>
      <w:spacing w:val="5"/>
    </w:rPr>
  </w:style>
  <w:style w:type="paragraph" w:styleId="Header">
    <w:name w:val="header"/>
    <w:basedOn w:val="Normal"/>
    <w:link w:val="HeaderChar"/>
    <w:uiPriority w:val="99"/>
    <w:unhideWhenUsed w:val="1"/>
    <w:rsid w:val="002011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16E"/>
  </w:style>
  <w:style w:type="paragraph" w:styleId="Footer">
    <w:name w:val="footer"/>
    <w:basedOn w:val="Normal"/>
    <w:link w:val="FooterChar"/>
    <w:uiPriority w:val="99"/>
    <w:unhideWhenUsed w:val="1"/>
    <w:rsid w:val="002011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116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ndtutoring.co.uk/specialism/how-we-can-help/dyslexia/" TargetMode="External"/><Relationship Id="rId10" Type="http://schemas.openxmlformats.org/officeDocument/2006/relationships/hyperlink" Target="https://www.sendtutoring.co.uk/specialism/how-we-can-help/social-emotional-and-mental-health-semh/" TargetMode="External"/><Relationship Id="rId13" Type="http://schemas.openxmlformats.org/officeDocument/2006/relationships/hyperlink" Target="https://www.sendtutoring.co.uk/specialism/how-we-can-help/dyscalculia/" TargetMode="External"/><Relationship Id="rId12" Type="http://schemas.openxmlformats.org/officeDocument/2006/relationships/hyperlink" Target="https://www.sendtutoring.co.uk/specialism/how-we-can-help/dyspraxia-dc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ndtutoring.co.uk/specialism/how-we-can-help/adhd/" TargetMode="External"/><Relationship Id="rId15" Type="http://schemas.openxmlformats.org/officeDocument/2006/relationships/hyperlink" Target="https://thetutorsassociation.org.uk/" TargetMode="External"/><Relationship Id="rId14" Type="http://schemas.openxmlformats.org/officeDocument/2006/relationships/hyperlink" Target="https://www.sendtutoring.co.uk/specialism/how-we-can-help/cerebral-palsy-cp/" TargetMode="External"/><Relationship Id="rId17" Type="http://schemas.openxmlformats.org/officeDocument/2006/relationships/header" Target="header1.xml"/><Relationship Id="rId16" Type="http://schemas.openxmlformats.org/officeDocument/2006/relationships/hyperlink" Target="https://www.goodschoolsguide.co.u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sendtutoring.co.uk/specialism/how-we-can-help/asd-autism-spectrum-disorder/" TargetMode="External"/><Relationship Id="rId8" Type="http://schemas.openxmlformats.org/officeDocument/2006/relationships/hyperlink" Target="https://www.sendtutoring.co.uk/specialism/how-we-can-help/pathological-demand-avoidance-p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74Q1kmaMKcnHOYcnMhCEFYOJ2A==">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2025-08-15T11:11:00Z</dcterms:created>
  <dc:creator>Annabel Douglas-Hughes</dc:creator>
</cp:coreProperties>
</file>